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66" w:rsidRDefault="00B92832" w:rsidP="005B0E29">
      <w:pPr>
        <w:pStyle w:val="Nzev"/>
        <w:jc w:val="left"/>
        <w:rPr>
          <w:rFonts w:asciiTheme="minorHAnsi" w:hAnsiTheme="minorHAnsi" w:cs="Arial"/>
          <w:b w:val="0"/>
          <w:sz w:val="22"/>
          <w:szCs w:val="22"/>
        </w:rPr>
      </w:pPr>
      <w:proofErr w:type="spellStart"/>
      <w:r>
        <w:rPr>
          <w:rFonts w:asciiTheme="minorHAnsi" w:hAnsiTheme="minorHAnsi" w:cs="Arial"/>
          <w:b w:val="0"/>
          <w:sz w:val="22"/>
          <w:szCs w:val="22"/>
        </w:rPr>
        <w:t>Agendové</w:t>
      </w:r>
      <w:proofErr w:type="spellEnd"/>
      <w:r>
        <w:rPr>
          <w:rFonts w:asciiTheme="minorHAnsi" w:hAnsiTheme="minorHAnsi" w:cs="Arial"/>
          <w:b w:val="0"/>
          <w:sz w:val="22"/>
          <w:szCs w:val="22"/>
        </w:rPr>
        <w:t xml:space="preserve"> číslo</w:t>
      </w:r>
      <w:r w:rsidR="00797466">
        <w:rPr>
          <w:rFonts w:asciiTheme="minorHAnsi" w:hAnsiTheme="minorHAnsi" w:cs="Arial"/>
          <w:b w:val="0"/>
          <w:sz w:val="22"/>
          <w:szCs w:val="22"/>
        </w:rPr>
        <w:t>:</w:t>
      </w:r>
      <w:r w:rsidR="00797466">
        <w:rPr>
          <w:rFonts w:asciiTheme="minorHAnsi" w:hAnsiTheme="minorHAnsi" w:cs="Arial"/>
          <w:b w:val="0"/>
          <w:sz w:val="22"/>
          <w:szCs w:val="22"/>
        </w:rPr>
        <w:tab/>
      </w:r>
      <w:r w:rsidR="00EC762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C83A69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EC762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164612">
        <w:rPr>
          <w:rFonts w:asciiTheme="minorHAnsi" w:hAnsiTheme="minorHAnsi" w:cs="Arial"/>
          <w:b w:val="0"/>
          <w:sz w:val="22"/>
          <w:szCs w:val="22"/>
        </w:rPr>
        <w:t xml:space="preserve">     </w:t>
      </w:r>
      <w:r w:rsidR="00C03D7D" w:rsidRPr="00C03D7D">
        <w:rPr>
          <w:rFonts w:asciiTheme="minorHAnsi" w:hAnsiTheme="minorHAnsi"/>
          <w:b w:val="0"/>
          <w:bCs/>
          <w:sz w:val="22"/>
          <w:szCs w:val="22"/>
        </w:rPr>
        <w:t>  </w:t>
      </w:r>
      <w:r w:rsidR="00EC7625">
        <w:rPr>
          <w:rFonts w:asciiTheme="minorHAnsi" w:hAnsiTheme="minorHAnsi" w:cs="Arial"/>
          <w:b w:val="0"/>
          <w:sz w:val="22"/>
          <w:szCs w:val="22"/>
        </w:rPr>
        <w:t xml:space="preserve">                        </w:t>
      </w:r>
      <w:r>
        <w:rPr>
          <w:rFonts w:asciiTheme="minorHAnsi" w:hAnsiTheme="minorHAnsi" w:cs="Arial"/>
          <w:b w:val="0"/>
          <w:sz w:val="22"/>
          <w:szCs w:val="22"/>
        </w:rPr>
        <w:t xml:space="preserve">    </w:t>
      </w:r>
      <w:r w:rsidR="00797466">
        <w:rPr>
          <w:rFonts w:asciiTheme="minorHAnsi" w:hAnsiTheme="minorHAnsi" w:cs="Arial"/>
          <w:b w:val="0"/>
          <w:sz w:val="22"/>
          <w:szCs w:val="22"/>
        </w:rPr>
        <w:tab/>
      </w:r>
      <w:r w:rsidR="00797466">
        <w:rPr>
          <w:rFonts w:asciiTheme="minorHAnsi" w:hAnsiTheme="minorHAnsi" w:cs="Arial"/>
          <w:b w:val="0"/>
          <w:sz w:val="22"/>
          <w:szCs w:val="22"/>
        </w:rPr>
        <w:tab/>
      </w:r>
      <w:r w:rsidR="00797466">
        <w:rPr>
          <w:rFonts w:asciiTheme="minorHAnsi" w:hAnsiTheme="minorHAnsi" w:cs="Arial"/>
          <w:b w:val="0"/>
          <w:sz w:val="22"/>
          <w:szCs w:val="22"/>
        </w:rPr>
        <w:tab/>
      </w:r>
      <w:r w:rsidR="00797466">
        <w:rPr>
          <w:rFonts w:asciiTheme="minorHAnsi" w:hAnsiTheme="minorHAnsi" w:cs="Arial"/>
          <w:b w:val="0"/>
          <w:sz w:val="22"/>
          <w:szCs w:val="22"/>
        </w:rPr>
        <w:tab/>
      </w:r>
      <w:r w:rsidR="00797466">
        <w:rPr>
          <w:rFonts w:asciiTheme="minorHAnsi" w:hAnsiTheme="minorHAnsi" w:cs="Arial"/>
          <w:b w:val="0"/>
          <w:sz w:val="22"/>
          <w:szCs w:val="22"/>
        </w:rPr>
        <w:tab/>
        <w:t>výtisk č.:</w:t>
      </w:r>
      <w:r w:rsidR="00623DB1">
        <w:rPr>
          <w:rFonts w:asciiTheme="minorHAnsi" w:hAnsiTheme="minorHAnsi" w:cs="Arial"/>
          <w:b w:val="0"/>
          <w:sz w:val="22"/>
          <w:szCs w:val="22"/>
        </w:rPr>
        <w:t xml:space="preserve"> 1</w:t>
      </w:r>
    </w:p>
    <w:p w:rsidR="00C03D7D" w:rsidRPr="00C03D7D" w:rsidRDefault="00797466" w:rsidP="00C03D7D">
      <w:pPr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Evidenční číslo:</w:t>
      </w:r>
      <w:r w:rsidR="00C03D7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</w:p>
    <w:p w:rsidR="00797466" w:rsidRDefault="00797466" w:rsidP="00797466">
      <w:pPr>
        <w:pStyle w:val="Nzev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ab/>
      </w:r>
    </w:p>
    <w:p w:rsidR="005B0E29" w:rsidRDefault="00797466" w:rsidP="005B0E29">
      <w:pPr>
        <w:pStyle w:val="Nzev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ab/>
      </w:r>
    </w:p>
    <w:p w:rsidR="007C5AFB" w:rsidRPr="005B0E29" w:rsidRDefault="007C5AFB" w:rsidP="005B0E29">
      <w:pPr>
        <w:pStyle w:val="Nzev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5B0E29" w:rsidRDefault="005B0E29" w:rsidP="00CA15FC">
      <w:pPr>
        <w:pStyle w:val="Nzev"/>
        <w:rPr>
          <w:rFonts w:ascii="Times New Roman" w:hAnsi="Times New Roman"/>
          <w:sz w:val="32"/>
          <w:szCs w:val="32"/>
        </w:rPr>
      </w:pPr>
    </w:p>
    <w:p w:rsidR="00AB6733" w:rsidRDefault="00AB6733" w:rsidP="00CA15FC">
      <w:pPr>
        <w:pStyle w:val="Nzev"/>
        <w:rPr>
          <w:rFonts w:ascii="Times New Roman" w:hAnsi="Times New Roman"/>
          <w:sz w:val="32"/>
          <w:szCs w:val="32"/>
        </w:rPr>
      </w:pPr>
    </w:p>
    <w:p w:rsidR="00CA15FC" w:rsidRPr="00797466" w:rsidRDefault="007C56B7" w:rsidP="00CA15FC">
      <w:pPr>
        <w:pStyle w:val="Nzev"/>
        <w:rPr>
          <w:rFonts w:asciiTheme="minorHAnsi" w:hAnsiTheme="minorHAnsi"/>
          <w:sz w:val="32"/>
          <w:szCs w:val="32"/>
        </w:rPr>
      </w:pPr>
      <w:r w:rsidRPr="00797466">
        <w:rPr>
          <w:rFonts w:asciiTheme="minorHAnsi" w:hAnsiTheme="minorHAnsi"/>
          <w:sz w:val="32"/>
          <w:szCs w:val="32"/>
        </w:rPr>
        <w:t xml:space="preserve">Příkazní </w:t>
      </w:r>
      <w:r w:rsidR="00CA15FC" w:rsidRPr="00797466">
        <w:rPr>
          <w:rFonts w:asciiTheme="minorHAnsi" w:hAnsiTheme="minorHAnsi"/>
          <w:sz w:val="32"/>
          <w:szCs w:val="32"/>
        </w:rPr>
        <w:t>smlouva</w:t>
      </w:r>
      <w:r w:rsidR="00FE2CE0" w:rsidRPr="00797466">
        <w:rPr>
          <w:rFonts w:asciiTheme="minorHAnsi" w:hAnsiTheme="minorHAnsi"/>
          <w:sz w:val="32"/>
          <w:szCs w:val="32"/>
        </w:rPr>
        <w:t xml:space="preserve"> </w:t>
      </w:r>
    </w:p>
    <w:p w:rsidR="00CA15FC" w:rsidRPr="00E54C57" w:rsidRDefault="00CA15FC" w:rsidP="00CA15FC">
      <w:pPr>
        <w:tabs>
          <w:tab w:val="center" w:pos="4543"/>
          <w:tab w:val="right" w:pos="9086"/>
        </w:tabs>
        <w:jc w:val="both"/>
        <w:rPr>
          <w:rFonts w:asciiTheme="minorHAnsi" w:hAnsiTheme="minorHAnsi"/>
          <w:b/>
          <w:sz w:val="22"/>
          <w:szCs w:val="22"/>
        </w:rPr>
      </w:pPr>
      <w:r w:rsidRPr="00E54C57">
        <w:rPr>
          <w:rFonts w:asciiTheme="minorHAnsi" w:hAnsiTheme="minorHAnsi"/>
          <w:b/>
          <w:sz w:val="22"/>
          <w:szCs w:val="22"/>
        </w:rPr>
        <w:tab/>
        <w:t>na výkon</w:t>
      </w:r>
      <w:r w:rsidR="00167458">
        <w:rPr>
          <w:rFonts w:asciiTheme="minorHAnsi" w:hAnsiTheme="minorHAnsi"/>
          <w:b/>
          <w:sz w:val="22"/>
          <w:szCs w:val="22"/>
        </w:rPr>
        <w:t xml:space="preserve"> odborného technického doz</w:t>
      </w:r>
      <w:r w:rsidR="00711748">
        <w:rPr>
          <w:rFonts w:asciiTheme="minorHAnsi" w:hAnsiTheme="minorHAnsi"/>
          <w:b/>
          <w:sz w:val="22"/>
          <w:szCs w:val="22"/>
        </w:rPr>
        <w:t xml:space="preserve">oru </w:t>
      </w:r>
      <w:r w:rsidRPr="00E54C57">
        <w:rPr>
          <w:rFonts w:asciiTheme="minorHAnsi" w:hAnsiTheme="minorHAnsi"/>
          <w:b/>
          <w:sz w:val="22"/>
          <w:szCs w:val="22"/>
        </w:rPr>
        <w:tab/>
      </w:r>
    </w:p>
    <w:p w:rsidR="00CA15FC" w:rsidRDefault="00CA15FC" w:rsidP="00CA15FC">
      <w:pPr>
        <w:jc w:val="center"/>
        <w:rPr>
          <w:rFonts w:asciiTheme="minorHAnsi" w:hAnsiTheme="minorHAnsi"/>
          <w:sz w:val="22"/>
          <w:szCs w:val="22"/>
        </w:rPr>
      </w:pPr>
      <w:r w:rsidRPr="00E54C57">
        <w:rPr>
          <w:rFonts w:asciiTheme="minorHAnsi" w:hAnsiTheme="minorHAnsi"/>
          <w:sz w:val="22"/>
          <w:szCs w:val="22"/>
        </w:rPr>
        <w:t>uzavřená podle ustanovení</w:t>
      </w:r>
      <w:r>
        <w:rPr>
          <w:rFonts w:asciiTheme="minorHAnsi" w:hAnsiTheme="minorHAnsi"/>
          <w:sz w:val="22"/>
          <w:szCs w:val="22"/>
        </w:rPr>
        <w:t xml:space="preserve"> § </w:t>
      </w:r>
      <w:r w:rsidR="001E64F4">
        <w:rPr>
          <w:rFonts w:asciiTheme="minorHAnsi" w:hAnsiTheme="minorHAnsi"/>
          <w:sz w:val="22"/>
          <w:szCs w:val="22"/>
        </w:rPr>
        <w:t>2430</w:t>
      </w:r>
      <w:r w:rsidRPr="00E54C57">
        <w:rPr>
          <w:rFonts w:asciiTheme="minorHAnsi" w:hAnsiTheme="minorHAnsi"/>
          <w:sz w:val="22"/>
          <w:szCs w:val="22"/>
        </w:rPr>
        <w:t xml:space="preserve"> a násl</w:t>
      </w:r>
      <w:r w:rsidR="001E64F4">
        <w:rPr>
          <w:rFonts w:asciiTheme="minorHAnsi" w:hAnsiTheme="minorHAnsi"/>
          <w:sz w:val="22"/>
          <w:szCs w:val="22"/>
        </w:rPr>
        <w:t>.</w:t>
      </w:r>
      <w:r w:rsidRPr="00E54C57">
        <w:rPr>
          <w:rFonts w:asciiTheme="minorHAnsi" w:hAnsiTheme="minorHAnsi"/>
          <w:sz w:val="22"/>
          <w:szCs w:val="22"/>
        </w:rPr>
        <w:t xml:space="preserve"> </w:t>
      </w:r>
      <w:r w:rsidR="00825ED9">
        <w:rPr>
          <w:rFonts w:asciiTheme="minorHAnsi" w:hAnsiTheme="minorHAnsi"/>
          <w:sz w:val="22"/>
          <w:szCs w:val="22"/>
        </w:rPr>
        <w:t xml:space="preserve">zákona </w:t>
      </w:r>
      <w:r w:rsidRPr="00E54C57">
        <w:rPr>
          <w:rFonts w:asciiTheme="minorHAnsi" w:hAnsiTheme="minorHAnsi"/>
          <w:sz w:val="22"/>
          <w:szCs w:val="22"/>
        </w:rPr>
        <w:t xml:space="preserve">č. </w:t>
      </w:r>
      <w:r w:rsidR="001E64F4">
        <w:rPr>
          <w:rFonts w:asciiTheme="minorHAnsi" w:hAnsiTheme="minorHAnsi"/>
          <w:sz w:val="22"/>
          <w:szCs w:val="22"/>
        </w:rPr>
        <w:t>89/2012</w:t>
      </w:r>
      <w:r w:rsidRPr="00E54C57">
        <w:rPr>
          <w:rFonts w:asciiTheme="minorHAnsi" w:hAnsiTheme="minorHAnsi"/>
          <w:sz w:val="22"/>
          <w:szCs w:val="22"/>
        </w:rPr>
        <w:t xml:space="preserve"> Sb.</w:t>
      </w:r>
      <w:r w:rsidR="00825ED9">
        <w:rPr>
          <w:rFonts w:asciiTheme="minorHAnsi" w:hAnsiTheme="minorHAnsi"/>
          <w:sz w:val="22"/>
          <w:szCs w:val="22"/>
        </w:rPr>
        <w:t xml:space="preserve">, </w:t>
      </w:r>
      <w:r w:rsidR="001E64F4">
        <w:rPr>
          <w:rFonts w:asciiTheme="minorHAnsi" w:hAnsiTheme="minorHAnsi"/>
          <w:sz w:val="22"/>
          <w:szCs w:val="22"/>
        </w:rPr>
        <w:t xml:space="preserve">občanský </w:t>
      </w:r>
      <w:r w:rsidR="00825ED9">
        <w:rPr>
          <w:rFonts w:asciiTheme="minorHAnsi" w:hAnsiTheme="minorHAnsi"/>
          <w:sz w:val="22"/>
          <w:szCs w:val="22"/>
        </w:rPr>
        <w:t>zákoník</w:t>
      </w:r>
    </w:p>
    <w:p w:rsidR="00CA15FC" w:rsidRDefault="00CA15FC" w:rsidP="00CA15F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„smlouva“)</w:t>
      </w:r>
    </w:p>
    <w:p w:rsidR="00CA15FC" w:rsidRPr="00E54C57" w:rsidRDefault="00CA15FC" w:rsidP="00CA15FC">
      <w:pPr>
        <w:jc w:val="both"/>
        <w:rPr>
          <w:rFonts w:asciiTheme="minorHAnsi" w:hAnsiTheme="minorHAnsi"/>
          <w:sz w:val="22"/>
          <w:szCs w:val="22"/>
        </w:rPr>
      </w:pPr>
    </w:p>
    <w:p w:rsidR="00CA15FC" w:rsidRPr="00E54C57" w:rsidRDefault="00CA15FC" w:rsidP="00CA15FC">
      <w:pPr>
        <w:jc w:val="both"/>
        <w:rPr>
          <w:rFonts w:asciiTheme="minorHAnsi" w:hAnsiTheme="minorHAnsi"/>
          <w:sz w:val="22"/>
          <w:szCs w:val="22"/>
        </w:rPr>
      </w:pPr>
    </w:p>
    <w:p w:rsidR="00CA15FC" w:rsidRPr="00E54C57" w:rsidRDefault="00CA15FC" w:rsidP="00CA15F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54C57">
        <w:rPr>
          <w:rFonts w:asciiTheme="minorHAnsi" w:hAnsiTheme="minorHAnsi"/>
          <w:b/>
          <w:bCs/>
          <w:sz w:val="22"/>
          <w:szCs w:val="22"/>
        </w:rPr>
        <w:t>STATUTÁRNÍ MĚSTO CHOMUTOV</w:t>
      </w:r>
    </w:p>
    <w:p w:rsidR="00CA15FC" w:rsidRPr="00E54C57" w:rsidRDefault="00CA15FC" w:rsidP="00CA15FC">
      <w:pPr>
        <w:jc w:val="both"/>
        <w:rPr>
          <w:rFonts w:asciiTheme="minorHAnsi" w:hAnsiTheme="minorHAnsi"/>
          <w:sz w:val="22"/>
          <w:szCs w:val="22"/>
        </w:rPr>
      </w:pPr>
      <w:bookmarkStart w:id="0" w:name="OLE_LINK1"/>
      <w:bookmarkStart w:id="1" w:name="OLE_LINK2"/>
      <w:r w:rsidRPr="00E54C57">
        <w:rPr>
          <w:rFonts w:asciiTheme="minorHAnsi" w:hAnsiTheme="minorHAnsi"/>
          <w:sz w:val="22"/>
          <w:szCs w:val="22"/>
        </w:rPr>
        <w:t>se sídlem</w:t>
      </w:r>
      <w:r>
        <w:rPr>
          <w:rFonts w:asciiTheme="minorHAnsi" w:hAnsiTheme="minorHAnsi"/>
          <w:sz w:val="22"/>
          <w:szCs w:val="22"/>
        </w:rPr>
        <w:t>:</w:t>
      </w:r>
      <w:r w:rsidRPr="00E54C57">
        <w:rPr>
          <w:rFonts w:asciiTheme="minorHAnsi" w:hAnsiTheme="minorHAnsi"/>
          <w:sz w:val="22"/>
          <w:szCs w:val="22"/>
        </w:rPr>
        <w:t xml:space="preserve">                 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FC3190">
        <w:rPr>
          <w:rFonts w:asciiTheme="minorHAnsi" w:hAnsiTheme="minorHAnsi"/>
          <w:sz w:val="22"/>
          <w:szCs w:val="22"/>
        </w:rPr>
        <w:tab/>
      </w:r>
      <w:r w:rsidRPr="00E54C57">
        <w:rPr>
          <w:rFonts w:asciiTheme="minorHAnsi" w:hAnsiTheme="minorHAnsi"/>
          <w:sz w:val="22"/>
          <w:szCs w:val="22"/>
        </w:rPr>
        <w:t xml:space="preserve"> Zborovská 4602, 430 28 Chomutov</w:t>
      </w:r>
    </w:p>
    <w:p w:rsidR="00CA15FC" w:rsidRPr="00797466" w:rsidRDefault="00CA15FC" w:rsidP="00CA15FC">
      <w:pPr>
        <w:jc w:val="both"/>
        <w:rPr>
          <w:rFonts w:asciiTheme="minorHAnsi" w:hAnsiTheme="minorHAnsi"/>
          <w:sz w:val="22"/>
          <w:szCs w:val="22"/>
        </w:rPr>
      </w:pPr>
      <w:r w:rsidRPr="00E54C57">
        <w:rPr>
          <w:rFonts w:asciiTheme="minorHAnsi" w:hAnsiTheme="minorHAnsi"/>
          <w:sz w:val="22"/>
          <w:szCs w:val="22"/>
        </w:rPr>
        <w:t>zastoupen</w:t>
      </w:r>
      <w:r w:rsidR="00D83D4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:                           </w:t>
      </w:r>
      <w:r w:rsidR="00FC3190">
        <w:rPr>
          <w:rFonts w:asciiTheme="minorHAnsi" w:hAnsiTheme="minorHAnsi"/>
          <w:sz w:val="22"/>
          <w:szCs w:val="22"/>
        </w:rPr>
        <w:tab/>
      </w:r>
      <w:r w:rsidR="00797466">
        <w:rPr>
          <w:rFonts w:asciiTheme="minorHAnsi" w:hAnsiTheme="minorHAnsi"/>
          <w:sz w:val="22"/>
          <w:szCs w:val="22"/>
        </w:rPr>
        <w:t xml:space="preserve"> JUDr. Markem Hrabáčem</w:t>
      </w:r>
      <w:r w:rsidR="00E14EC1" w:rsidRPr="00797466">
        <w:rPr>
          <w:rFonts w:asciiTheme="minorHAnsi" w:hAnsiTheme="minorHAnsi"/>
          <w:sz w:val="22"/>
          <w:szCs w:val="22"/>
        </w:rPr>
        <w:t xml:space="preserve">, </w:t>
      </w:r>
      <w:r w:rsidRPr="00797466">
        <w:rPr>
          <w:rFonts w:asciiTheme="minorHAnsi" w:hAnsiTheme="minorHAnsi"/>
          <w:sz w:val="22"/>
          <w:szCs w:val="22"/>
        </w:rPr>
        <w:t>primátorem města</w:t>
      </w:r>
    </w:p>
    <w:p w:rsidR="00CA15FC" w:rsidRPr="00E54C57" w:rsidRDefault="00CA15FC" w:rsidP="00CA15FC">
      <w:pPr>
        <w:jc w:val="both"/>
        <w:rPr>
          <w:rFonts w:asciiTheme="minorHAnsi" w:hAnsiTheme="minorHAnsi"/>
          <w:sz w:val="22"/>
          <w:szCs w:val="22"/>
        </w:rPr>
      </w:pPr>
      <w:r w:rsidRPr="00E54C57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:</w:t>
      </w:r>
      <w:r w:rsidRPr="00E54C57">
        <w:rPr>
          <w:rFonts w:asciiTheme="minorHAnsi" w:hAnsiTheme="minorHAnsi"/>
          <w:sz w:val="22"/>
          <w:szCs w:val="22"/>
        </w:rPr>
        <w:t xml:space="preserve">                  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FC3190">
        <w:rPr>
          <w:rFonts w:asciiTheme="minorHAnsi" w:hAnsiTheme="minorHAnsi"/>
          <w:sz w:val="22"/>
          <w:szCs w:val="22"/>
        </w:rPr>
        <w:tab/>
      </w:r>
      <w:r w:rsidR="00D83D49">
        <w:rPr>
          <w:rFonts w:asciiTheme="minorHAnsi" w:hAnsiTheme="minorHAnsi"/>
          <w:sz w:val="22"/>
          <w:szCs w:val="22"/>
        </w:rPr>
        <w:t>00</w:t>
      </w:r>
      <w:r w:rsidRPr="00E54C57">
        <w:rPr>
          <w:rFonts w:asciiTheme="minorHAnsi" w:hAnsiTheme="minorHAnsi"/>
          <w:sz w:val="22"/>
          <w:szCs w:val="22"/>
        </w:rPr>
        <w:t>261891</w:t>
      </w:r>
    </w:p>
    <w:p w:rsidR="00CA15FC" w:rsidRDefault="00797466" w:rsidP="00CA15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</w:t>
      </w:r>
      <w:r w:rsidR="00CA15FC">
        <w:rPr>
          <w:rFonts w:asciiTheme="minorHAnsi" w:hAnsiTheme="minorHAnsi"/>
          <w:sz w:val="22"/>
          <w:szCs w:val="22"/>
        </w:rPr>
        <w:t>:</w:t>
      </w:r>
      <w:r w:rsidR="00FC3190">
        <w:rPr>
          <w:rFonts w:asciiTheme="minorHAnsi" w:hAnsiTheme="minorHAnsi"/>
          <w:sz w:val="22"/>
          <w:szCs w:val="22"/>
        </w:rPr>
        <w:tab/>
      </w:r>
      <w:r w:rsidR="00FC3190">
        <w:rPr>
          <w:rFonts w:asciiTheme="minorHAnsi" w:hAnsiTheme="minorHAnsi"/>
          <w:sz w:val="22"/>
          <w:szCs w:val="22"/>
        </w:rPr>
        <w:tab/>
      </w:r>
      <w:r w:rsidR="00FC3190">
        <w:rPr>
          <w:rFonts w:asciiTheme="minorHAnsi" w:hAnsiTheme="minorHAnsi"/>
          <w:sz w:val="22"/>
          <w:szCs w:val="22"/>
        </w:rPr>
        <w:tab/>
      </w:r>
      <w:r w:rsidR="00FC3190">
        <w:rPr>
          <w:rFonts w:asciiTheme="minorHAnsi" w:hAnsiTheme="minorHAnsi"/>
          <w:sz w:val="22"/>
          <w:szCs w:val="22"/>
        </w:rPr>
        <w:tab/>
      </w:r>
      <w:r w:rsidR="00CA15FC" w:rsidRPr="00E54C57">
        <w:rPr>
          <w:rFonts w:asciiTheme="minorHAnsi" w:hAnsiTheme="minorHAnsi"/>
          <w:sz w:val="22"/>
          <w:szCs w:val="22"/>
        </w:rPr>
        <w:t>CZ</w:t>
      </w:r>
      <w:r w:rsidR="00D83D49">
        <w:rPr>
          <w:rFonts w:asciiTheme="minorHAnsi" w:hAnsiTheme="minorHAnsi"/>
          <w:sz w:val="22"/>
          <w:szCs w:val="22"/>
        </w:rPr>
        <w:t>00</w:t>
      </w:r>
      <w:r w:rsidR="00CA15FC" w:rsidRPr="00E54C57">
        <w:rPr>
          <w:rFonts w:asciiTheme="minorHAnsi" w:hAnsiTheme="minorHAnsi"/>
          <w:sz w:val="22"/>
          <w:szCs w:val="22"/>
        </w:rPr>
        <w:t>261891</w:t>
      </w:r>
    </w:p>
    <w:p w:rsidR="003E6B5D" w:rsidRDefault="003E6B5D" w:rsidP="003E6B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KB Chomutov a.s.              </w:t>
      </w:r>
      <w:r>
        <w:rPr>
          <w:rFonts w:asciiTheme="minorHAnsi" w:hAnsiTheme="minorHAnsi"/>
          <w:sz w:val="22"/>
          <w:szCs w:val="22"/>
        </w:rPr>
        <w:tab/>
      </w:r>
    </w:p>
    <w:p w:rsidR="003E6B5D" w:rsidRPr="00E54C57" w:rsidRDefault="003E6B5D" w:rsidP="003E6B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626441/0100                           </w:t>
      </w:r>
    </w:p>
    <w:bookmarkEnd w:id="0"/>
    <w:bookmarkEnd w:id="1"/>
    <w:p w:rsidR="00CA15FC" w:rsidRPr="00195CF1" w:rsidRDefault="00CA15FC" w:rsidP="00CA15FC">
      <w:pPr>
        <w:jc w:val="both"/>
      </w:pPr>
      <w:r w:rsidRPr="00195CF1">
        <w:t xml:space="preserve">                                                            </w:t>
      </w:r>
    </w:p>
    <w:p w:rsidR="00CA15FC" w:rsidRPr="00E54C57" w:rsidRDefault="00CA15FC" w:rsidP="00CA15FC">
      <w:pPr>
        <w:jc w:val="both"/>
        <w:rPr>
          <w:rFonts w:asciiTheme="minorHAnsi" w:hAnsiTheme="minorHAnsi"/>
          <w:sz w:val="22"/>
          <w:szCs w:val="22"/>
        </w:rPr>
      </w:pPr>
      <w:r w:rsidRPr="00195CF1">
        <w:rPr>
          <w:sz w:val="24"/>
        </w:rPr>
        <w:t>(</w:t>
      </w:r>
      <w:r w:rsidRPr="00E54C57">
        <w:rPr>
          <w:rFonts w:asciiTheme="minorHAnsi" w:hAnsiTheme="minorHAnsi"/>
          <w:sz w:val="22"/>
          <w:szCs w:val="22"/>
        </w:rPr>
        <w:t xml:space="preserve">dále jen </w:t>
      </w:r>
      <w:r w:rsidR="003F7C83">
        <w:rPr>
          <w:rFonts w:asciiTheme="minorHAnsi" w:hAnsiTheme="minorHAnsi"/>
          <w:sz w:val="22"/>
          <w:szCs w:val="22"/>
        </w:rPr>
        <w:t>„</w:t>
      </w:r>
      <w:r w:rsidR="004C03C4">
        <w:rPr>
          <w:rFonts w:asciiTheme="minorHAnsi" w:hAnsiTheme="minorHAnsi"/>
          <w:sz w:val="22"/>
          <w:szCs w:val="22"/>
        </w:rPr>
        <w:t>příkazce</w:t>
      </w:r>
      <w:r w:rsidR="003F7C83">
        <w:rPr>
          <w:rFonts w:asciiTheme="minorHAnsi" w:hAnsiTheme="minorHAnsi"/>
          <w:sz w:val="22"/>
          <w:szCs w:val="22"/>
        </w:rPr>
        <w:t>“</w:t>
      </w:r>
      <w:r w:rsidRPr="00E54C57">
        <w:rPr>
          <w:rFonts w:asciiTheme="minorHAnsi" w:hAnsiTheme="minorHAnsi"/>
          <w:sz w:val="22"/>
          <w:szCs w:val="22"/>
        </w:rPr>
        <w:t>)</w:t>
      </w:r>
    </w:p>
    <w:p w:rsidR="00CA15FC" w:rsidRPr="00E54C57" w:rsidRDefault="00CA15FC" w:rsidP="00CA15FC">
      <w:pPr>
        <w:jc w:val="both"/>
        <w:rPr>
          <w:rFonts w:asciiTheme="minorHAnsi" w:hAnsiTheme="minorHAnsi"/>
          <w:sz w:val="22"/>
          <w:szCs w:val="22"/>
        </w:rPr>
      </w:pPr>
    </w:p>
    <w:p w:rsidR="00CA15FC" w:rsidRPr="00797466" w:rsidRDefault="00711748" w:rsidP="00CA15FC">
      <w:pPr>
        <w:jc w:val="both"/>
        <w:rPr>
          <w:rFonts w:asciiTheme="minorHAnsi" w:hAnsiTheme="minorHAnsi"/>
          <w:sz w:val="22"/>
          <w:szCs w:val="22"/>
        </w:rPr>
      </w:pPr>
      <w:r w:rsidRPr="00797466">
        <w:rPr>
          <w:rFonts w:asciiTheme="minorHAnsi" w:hAnsiTheme="minorHAnsi"/>
          <w:sz w:val="22"/>
          <w:szCs w:val="22"/>
        </w:rPr>
        <w:t>a</w:t>
      </w:r>
    </w:p>
    <w:p w:rsidR="00711748" w:rsidRPr="00797466" w:rsidRDefault="00711748" w:rsidP="00CA15FC">
      <w:pPr>
        <w:jc w:val="both"/>
        <w:rPr>
          <w:rFonts w:asciiTheme="minorHAnsi" w:hAnsiTheme="minorHAnsi"/>
          <w:sz w:val="22"/>
          <w:szCs w:val="22"/>
        </w:rPr>
      </w:pPr>
    </w:p>
    <w:p w:rsidR="00797466" w:rsidRPr="00BE7704" w:rsidRDefault="00797466" w:rsidP="00CA15F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033C9" w:rsidRPr="00797466" w:rsidRDefault="00CA15FC" w:rsidP="00CA15FC">
      <w:pPr>
        <w:jc w:val="both"/>
        <w:rPr>
          <w:rFonts w:asciiTheme="minorHAnsi" w:hAnsiTheme="minorHAnsi"/>
          <w:sz w:val="22"/>
          <w:szCs w:val="22"/>
        </w:rPr>
      </w:pPr>
      <w:r w:rsidRPr="00797466">
        <w:rPr>
          <w:rFonts w:asciiTheme="minorHAnsi" w:hAnsiTheme="minorHAnsi"/>
          <w:sz w:val="22"/>
          <w:szCs w:val="22"/>
        </w:rPr>
        <w:t>se sídlem:</w:t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0E498E">
        <w:rPr>
          <w:rFonts w:asciiTheme="minorHAnsi" w:hAnsiTheme="minorHAnsi"/>
          <w:sz w:val="22"/>
          <w:szCs w:val="22"/>
        </w:rPr>
        <w:t xml:space="preserve">              </w:t>
      </w:r>
      <w:r w:rsidR="00FC3190" w:rsidRPr="00797466">
        <w:rPr>
          <w:rFonts w:asciiTheme="minorHAnsi" w:hAnsiTheme="minorHAnsi"/>
          <w:sz w:val="22"/>
          <w:szCs w:val="22"/>
        </w:rPr>
        <w:tab/>
      </w:r>
      <w:r w:rsidR="00FC3190" w:rsidRPr="00797466">
        <w:rPr>
          <w:rFonts w:asciiTheme="minorHAnsi" w:hAnsiTheme="minorHAnsi"/>
          <w:sz w:val="22"/>
          <w:szCs w:val="22"/>
        </w:rPr>
        <w:tab/>
      </w:r>
      <w:r w:rsidR="00FC3190" w:rsidRPr="00797466">
        <w:rPr>
          <w:rFonts w:asciiTheme="minorHAnsi" w:hAnsiTheme="minorHAnsi"/>
          <w:sz w:val="22"/>
          <w:szCs w:val="22"/>
        </w:rPr>
        <w:tab/>
      </w:r>
      <w:r w:rsidRPr="00797466">
        <w:rPr>
          <w:rFonts w:asciiTheme="minorHAnsi" w:hAnsiTheme="minorHAnsi"/>
          <w:sz w:val="22"/>
          <w:szCs w:val="22"/>
        </w:rPr>
        <w:t xml:space="preserve">                        </w:t>
      </w:r>
      <w:r w:rsidR="006B69D0" w:rsidRPr="00797466">
        <w:rPr>
          <w:rFonts w:asciiTheme="minorHAnsi" w:hAnsiTheme="minorHAnsi"/>
          <w:sz w:val="22"/>
          <w:szCs w:val="22"/>
        </w:rPr>
        <w:t xml:space="preserve">  </w:t>
      </w:r>
    </w:p>
    <w:p w:rsidR="00CA15FC" w:rsidRPr="00797466" w:rsidRDefault="00CA15FC" w:rsidP="00CA15FC">
      <w:pPr>
        <w:jc w:val="both"/>
        <w:rPr>
          <w:rFonts w:asciiTheme="minorHAnsi" w:hAnsiTheme="minorHAnsi"/>
          <w:b/>
          <w:sz w:val="22"/>
          <w:szCs w:val="22"/>
        </w:rPr>
      </w:pPr>
      <w:r w:rsidRPr="00797466">
        <w:rPr>
          <w:rFonts w:asciiTheme="minorHAnsi" w:hAnsiTheme="minorHAnsi"/>
          <w:sz w:val="22"/>
          <w:szCs w:val="22"/>
        </w:rPr>
        <w:t>zastoupen:</w:t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FC3190" w:rsidRPr="00797466">
        <w:rPr>
          <w:rFonts w:asciiTheme="minorHAnsi" w:hAnsiTheme="minorHAnsi"/>
          <w:sz w:val="22"/>
          <w:szCs w:val="22"/>
        </w:rPr>
        <w:tab/>
      </w:r>
      <w:r w:rsidR="00FC3190" w:rsidRPr="00797466">
        <w:rPr>
          <w:rFonts w:asciiTheme="minorHAnsi" w:hAnsiTheme="minorHAnsi"/>
          <w:sz w:val="22"/>
          <w:szCs w:val="22"/>
        </w:rPr>
        <w:tab/>
        <w:t xml:space="preserve"> </w:t>
      </w:r>
    </w:p>
    <w:p w:rsidR="00CA15FC" w:rsidRPr="00797466" w:rsidRDefault="00CA15FC" w:rsidP="00CA15FC">
      <w:pPr>
        <w:jc w:val="both"/>
        <w:rPr>
          <w:rFonts w:asciiTheme="minorHAnsi" w:hAnsiTheme="minorHAnsi"/>
          <w:sz w:val="22"/>
          <w:szCs w:val="22"/>
        </w:rPr>
      </w:pPr>
      <w:r w:rsidRPr="00797466">
        <w:rPr>
          <w:rFonts w:asciiTheme="minorHAnsi" w:hAnsiTheme="minorHAnsi"/>
          <w:sz w:val="22"/>
          <w:szCs w:val="22"/>
        </w:rPr>
        <w:t>IČ:</w:t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Pr="00797466">
        <w:rPr>
          <w:rFonts w:asciiTheme="minorHAnsi" w:hAnsiTheme="minorHAnsi"/>
          <w:sz w:val="22"/>
          <w:szCs w:val="22"/>
        </w:rPr>
        <w:t xml:space="preserve">     </w:t>
      </w:r>
      <w:r w:rsidR="00711748" w:rsidRPr="00797466">
        <w:rPr>
          <w:rFonts w:asciiTheme="minorHAnsi" w:hAnsiTheme="minorHAnsi"/>
          <w:sz w:val="22"/>
          <w:szCs w:val="22"/>
        </w:rPr>
        <w:t xml:space="preserve">                    </w:t>
      </w:r>
      <w:r w:rsidR="00E033C9" w:rsidRPr="00797466">
        <w:rPr>
          <w:rFonts w:asciiTheme="minorHAnsi" w:hAnsiTheme="minorHAnsi"/>
          <w:sz w:val="22"/>
          <w:szCs w:val="22"/>
        </w:rPr>
        <w:t xml:space="preserve"> </w:t>
      </w:r>
      <w:r w:rsidR="00711748" w:rsidRPr="00797466">
        <w:rPr>
          <w:rFonts w:asciiTheme="minorHAnsi" w:hAnsiTheme="minorHAnsi"/>
          <w:sz w:val="22"/>
          <w:szCs w:val="22"/>
        </w:rPr>
        <w:t xml:space="preserve">   </w:t>
      </w:r>
      <w:r w:rsidR="00FC3190" w:rsidRPr="00797466">
        <w:rPr>
          <w:rFonts w:asciiTheme="minorHAnsi" w:hAnsiTheme="minorHAnsi"/>
          <w:sz w:val="22"/>
          <w:szCs w:val="22"/>
        </w:rPr>
        <w:tab/>
        <w:t xml:space="preserve"> </w:t>
      </w:r>
    </w:p>
    <w:p w:rsidR="00895DDC" w:rsidRPr="00797466" w:rsidRDefault="00895DDC" w:rsidP="00CA15FC">
      <w:pPr>
        <w:jc w:val="both"/>
        <w:rPr>
          <w:rFonts w:asciiTheme="minorHAnsi" w:hAnsiTheme="minorHAnsi"/>
          <w:sz w:val="22"/>
          <w:szCs w:val="22"/>
        </w:rPr>
      </w:pPr>
      <w:r w:rsidRPr="00797466">
        <w:rPr>
          <w:rFonts w:asciiTheme="minorHAnsi" w:hAnsiTheme="minorHAnsi"/>
          <w:sz w:val="22"/>
          <w:szCs w:val="22"/>
        </w:rPr>
        <w:t>e-mail:</w:t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Pr="00797466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FC3190" w:rsidRPr="00797466">
        <w:rPr>
          <w:rFonts w:asciiTheme="minorHAnsi" w:hAnsiTheme="minorHAnsi"/>
          <w:sz w:val="22"/>
          <w:szCs w:val="22"/>
        </w:rPr>
        <w:tab/>
        <w:t xml:space="preserve"> </w:t>
      </w:r>
    </w:p>
    <w:p w:rsidR="00B75C1A" w:rsidRPr="00797466" w:rsidRDefault="00176AA3" w:rsidP="00176AA3">
      <w:pPr>
        <w:jc w:val="both"/>
        <w:rPr>
          <w:rFonts w:asciiTheme="minorHAnsi" w:hAnsiTheme="minorHAnsi"/>
          <w:sz w:val="22"/>
          <w:szCs w:val="22"/>
        </w:rPr>
      </w:pPr>
      <w:r w:rsidRPr="00797466">
        <w:rPr>
          <w:rFonts w:asciiTheme="minorHAnsi" w:hAnsiTheme="minorHAnsi"/>
          <w:sz w:val="22"/>
          <w:szCs w:val="22"/>
        </w:rPr>
        <w:t>bankovní spojení:</w:t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Pr="00797466">
        <w:rPr>
          <w:rFonts w:asciiTheme="minorHAnsi" w:hAnsiTheme="minorHAnsi"/>
          <w:sz w:val="22"/>
          <w:szCs w:val="22"/>
        </w:rPr>
        <w:t xml:space="preserve">              </w:t>
      </w:r>
      <w:r w:rsidR="00FC3190" w:rsidRPr="00797466">
        <w:rPr>
          <w:rFonts w:asciiTheme="minorHAnsi" w:hAnsiTheme="minorHAnsi"/>
          <w:sz w:val="22"/>
          <w:szCs w:val="22"/>
        </w:rPr>
        <w:tab/>
      </w:r>
    </w:p>
    <w:p w:rsidR="00176AA3" w:rsidRPr="00797466" w:rsidRDefault="00176AA3" w:rsidP="00176AA3">
      <w:pPr>
        <w:jc w:val="both"/>
        <w:rPr>
          <w:rFonts w:asciiTheme="minorHAnsi" w:hAnsiTheme="minorHAnsi"/>
          <w:sz w:val="22"/>
          <w:szCs w:val="22"/>
        </w:rPr>
      </w:pPr>
      <w:r w:rsidRPr="00797466">
        <w:rPr>
          <w:rFonts w:asciiTheme="minorHAnsi" w:hAnsiTheme="minorHAnsi"/>
          <w:sz w:val="22"/>
          <w:szCs w:val="22"/>
        </w:rPr>
        <w:t>číslo úč</w:t>
      </w:r>
      <w:r w:rsidR="00FC3190" w:rsidRPr="00797466">
        <w:rPr>
          <w:rFonts w:asciiTheme="minorHAnsi" w:hAnsiTheme="minorHAnsi"/>
          <w:sz w:val="22"/>
          <w:szCs w:val="22"/>
        </w:rPr>
        <w:t>tu:</w:t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797466" w:rsidRPr="00797466">
        <w:rPr>
          <w:rFonts w:asciiTheme="minorHAnsi" w:hAnsiTheme="minorHAnsi"/>
          <w:sz w:val="22"/>
          <w:szCs w:val="22"/>
        </w:rPr>
        <w:tab/>
      </w:r>
      <w:r w:rsidR="00FC3190" w:rsidRPr="00797466">
        <w:rPr>
          <w:rFonts w:asciiTheme="minorHAnsi" w:hAnsiTheme="minorHAnsi"/>
          <w:sz w:val="22"/>
          <w:szCs w:val="22"/>
        </w:rPr>
        <w:t xml:space="preserve">                           </w:t>
      </w:r>
      <w:r w:rsidR="00FC3190" w:rsidRPr="00797466">
        <w:rPr>
          <w:rFonts w:asciiTheme="minorHAnsi" w:hAnsiTheme="minorHAnsi"/>
          <w:sz w:val="22"/>
          <w:szCs w:val="22"/>
        </w:rPr>
        <w:tab/>
        <w:t xml:space="preserve"> </w:t>
      </w:r>
    </w:p>
    <w:p w:rsidR="00621B95" w:rsidRDefault="00621B95" w:rsidP="00CA15FC">
      <w:pPr>
        <w:jc w:val="both"/>
        <w:rPr>
          <w:rFonts w:asciiTheme="minorHAnsi" w:hAnsiTheme="minorHAnsi"/>
          <w:bCs/>
          <w:sz w:val="22"/>
          <w:szCs w:val="22"/>
        </w:rPr>
      </w:pPr>
    </w:p>
    <w:p w:rsidR="00CA15FC" w:rsidRPr="00797466" w:rsidRDefault="000E498E" w:rsidP="00CA15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CA15FC" w:rsidRPr="00797466">
        <w:rPr>
          <w:rFonts w:asciiTheme="minorHAnsi" w:hAnsiTheme="minorHAnsi"/>
          <w:sz w:val="22"/>
          <w:szCs w:val="22"/>
        </w:rPr>
        <w:t xml:space="preserve">(dále jen </w:t>
      </w:r>
      <w:r w:rsidR="003F7C83" w:rsidRPr="00797466">
        <w:rPr>
          <w:rFonts w:asciiTheme="minorHAnsi" w:hAnsiTheme="minorHAnsi"/>
          <w:sz w:val="22"/>
          <w:szCs w:val="22"/>
        </w:rPr>
        <w:t>„</w:t>
      </w:r>
      <w:r w:rsidR="004C03C4" w:rsidRPr="00797466">
        <w:rPr>
          <w:rFonts w:asciiTheme="minorHAnsi" w:hAnsiTheme="minorHAnsi"/>
          <w:sz w:val="22"/>
          <w:szCs w:val="22"/>
        </w:rPr>
        <w:t>příkazník</w:t>
      </w:r>
      <w:r w:rsidR="003F7C83" w:rsidRPr="00797466">
        <w:rPr>
          <w:rFonts w:asciiTheme="minorHAnsi" w:hAnsiTheme="minorHAnsi"/>
          <w:sz w:val="22"/>
          <w:szCs w:val="22"/>
        </w:rPr>
        <w:t>“</w:t>
      </w:r>
      <w:r w:rsidR="00CA15FC" w:rsidRPr="00797466">
        <w:rPr>
          <w:rFonts w:asciiTheme="minorHAnsi" w:hAnsiTheme="minorHAnsi"/>
          <w:sz w:val="22"/>
          <w:szCs w:val="22"/>
        </w:rPr>
        <w:t>)</w:t>
      </w:r>
    </w:p>
    <w:p w:rsidR="00CA15FC" w:rsidRPr="00E54C57" w:rsidRDefault="00CA15FC" w:rsidP="00CA15FC">
      <w:pPr>
        <w:jc w:val="both"/>
        <w:rPr>
          <w:rFonts w:asciiTheme="minorHAnsi" w:hAnsiTheme="minorHAnsi"/>
          <w:sz w:val="22"/>
          <w:szCs w:val="22"/>
        </w:rPr>
      </w:pPr>
    </w:p>
    <w:p w:rsidR="00825ED9" w:rsidRDefault="00CA15FC" w:rsidP="00CA15FC">
      <w:pPr>
        <w:jc w:val="both"/>
        <w:rPr>
          <w:rFonts w:asciiTheme="minorHAnsi" w:hAnsiTheme="minorHAnsi"/>
          <w:sz w:val="22"/>
          <w:szCs w:val="22"/>
        </w:rPr>
      </w:pPr>
      <w:r w:rsidRPr="00E54C57">
        <w:rPr>
          <w:rFonts w:asciiTheme="minorHAnsi" w:hAnsiTheme="minorHAnsi"/>
          <w:sz w:val="22"/>
          <w:szCs w:val="22"/>
        </w:rPr>
        <w:t xml:space="preserve">uzavírají tuto </w:t>
      </w:r>
      <w:r w:rsidR="004C03C4">
        <w:rPr>
          <w:rFonts w:asciiTheme="minorHAnsi" w:hAnsiTheme="minorHAnsi"/>
          <w:sz w:val="22"/>
          <w:szCs w:val="22"/>
        </w:rPr>
        <w:t xml:space="preserve">příkazní </w:t>
      </w:r>
      <w:r>
        <w:rPr>
          <w:rFonts w:asciiTheme="minorHAnsi" w:hAnsiTheme="minorHAnsi"/>
          <w:sz w:val="22"/>
          <w:szCs w:val="22"/>
        </w:rPr>
        <w:t>smlouvu:</w:t>
      </w:r>
    </w:p>
    <w:p w:rsidR="00AB6733" w:rsidRDefault="00AB6733" w:rsidP="00CA15FC">
      <w:pPr>
        <w:jc w:val="both"/>
        <w:rPr>
          <w:rFonts w:asciiTheme="minorHAnsi" w:hAnsiTheme="minorHAnsi"/>
          <w:sz w:val="22"/>
          <w:szCs w:val="22"/>
        </w:rPr>
      </w:pPr>
    </w:p>
    <w:p w:rsidR="00AB6733" w:rsidRDefault="0061436D" w:rsidP="0061436D">
      <w:pPr>
        <w:tabs>
          <w:tab w:val="left" w:pos="360"/>
          <w:tab w:val="left" w:pos="14400"/>
        </w:tabs>
        <w:jc w:val="center"/>
        <w:rPr>
          <w:rFonts w:asciiTheme="minorHAnsi" w:hAnsiTheme="minorHAnsi"/>
          <w:b/>
          <w:sz w:val="24"/>
          <w:szCs w:val="24"/>
        </w:rPr>
      </w:pPr>
      <w:r w:rsidRPr="0061436D">
        <w:rPr>
          <w:rFonts w:asciiTheme="minorHAnsi" w:hAnsiTheme="minorHAnsi"/>
          <w:b/>
          <w:sz w:val="24"/>
          <w:szCs w:val="24"/>
        </w:rPr>
        <w:t>Preambule</w:t>
      </w:r>
    </w:p>
    <w:p w:rsidR="00035389" w:rsidRDefault="00420DB9" w:rsidP="00420DB9">
      <w:pPr>
        <w:jc w:val="both"/>
        <w:rPr>
          <w:rFonts w:asciiTheme="minorHAnsi" w:hAnsiTheme="minorHAnsi"/>
          <w:b/>
          <w:sz w:val="22"/>
          <w:szCs w:val="22"/>
        </w:rPr>
      </w:pPr>
      <w:r w:rsidRPr="0061436D">
        <w:rPr>
          <w:rFonts w:asciiTheme="minorHAnsi" w:hAnsiTheme="minorHAnsi"/>
          <w:sz w:val="22"/>
          <w:szCs w:val="22"/>
        </w:rPr>
        <w:t>Tato smlouva se uzavírá</w:t>
      </w:r>
      <w:r>
        <w:rPr>
          <w:rFonts w:asciiTheme="minorHAnsi" w:hAnsiTheme="minorHAnsi"/>
          <w:sz w:val="22"/>
          <w:szCs w:val="22"/>
        </w:rPr>
        <w:t xml:space="preserve"> s příkazníkem za účelem výkonu technického dozoru investora při realizaci akce</w:t>
      </w:r>
      <w:r w:rsidRPr="0061436D">
        <w:rPr>
          <w:rFonts w:asciiTheme="minorHAnsi" w:hAnsiTheme="minorHAnsi"/>
          <w:sz w:val="22"/>
          <w:szCs w:val="22"/>
        </w:rPr>
        <w:t xml:space="preserve"> pod názvem</w:t>
      </w:r>
      <w:r w:rsidRPr="0061436D">
        <w:rPr>
          <w:rFonts w:asciiTheme="minorHAnsi" w:hAnsiTheme="minorHAnsi"/>
          <w:b/>
          <w:sz w:val="22"/>
          <w:szCs w:val="22"/>
        </w:rPr>
        <w:t>: „</w:t>
      </w:r>
      <w:r w:rsidR="00C83A69">
        <w:rPr>
          <w:rFonts w:asciiTheme="minorHAnsi" w:hAnsiTheme="minorHAnsi"/>
          <w:b/>
          <w:sz w:val="22"/>
          <w:szCs w:val="22"/>
        </w:rPr>
        <w:t>Výstavba cyklistické stezky, ulice Mýtná, Chomutov</w:t>
      </w:r>
      <w:r w:rsidR="00035389">
        <w:rPr>
          <w:rFonts w:asciiTheme="minorHAnsi" w:hAnsiTheme="minorHAnsi"/>
          <w:b/>
          <w:sz w:val="22"/>
          <w:szCs w:val="22"/>
        </w:rPr>
        <w:t>“</w:t>
      </w:r>
    </w:p>
    <w:p w:rsidR="00420DB9" w:rsidRPr="00B950C0" w:rsidRDefault="00420DB9" w:rsidP="00420DB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20DB9" w:rsidRDefault="00420DB9" w:rsidP="0061436D">
      <w:pPr>
        <w:jc w:val="both"/>
        <w:rPr>
          <w:rFonts w:asciiTheme="minorHAnsi" w:hAnsiTheme="minorHAnsi"/>
          <w:sz w:val="22"/>
          <w:szCs w:val="22"/>
        </w:rPr>
      </w:pPr>
    </w:p>
    <w:p w:rsidR="00CA15FC" w:rsidRDefault="00CA15FC" w:rsidP="008B4562">
      <w:pPr>
        <w:tabs>
          <w:tab w:val="left" w:pos="360"/>
          <w:tab w:val="left" w:pos="14400"/>
        </w:tabs>
        <w:jc w:val="center"/>
        <w:rPr>
          <w:rFonts w:asciiTheme="minorHAnsi" w:hAnsiTheme="minorHAnsi"/>
          <w:b/>
          <w:sz w:val="24"/>
          <w:szCs w:val="24"/>
        </w:rPr>
      </w:pPr>
      <w:r w:rsidRPr="00DC1C06">
        <w:rPr>
          <w:rFonts w:asciiTheme="minorHAnsi" w:hAnsiTheme="minorHAnsi"/>
          <w:b/>
          <w:sz w:val="24"/>
          <w:szCs w:val="24"/>
        </w:rPr>
        <w:t>I. Předmět smlouvy</w:t>
      </w:r>
    </w:p>
    <w:p w:rsidR="00E14EC1" w:rsidRPr="00DC1C06" w:rsidRDefault="00E14EC1" w:rsidP="008B4562">
      <w:pPr>
        <w:tabs>
          <w:tab w:val="left" w:pos="360"/>
          <w:tab w:val="left" w:pos="14400"/>
        </w:tabs>
        <w:jc w:val="center"/>
        <w:rPr>
          <w:rFonts w:asciiTheme="minorHAnsi" w:hAnsiTheme="minorHAnsi"/>
          <w:sz w:val="24"/>
          <w:szCs w:val="24"/>
        </w:rPr>
      </w:pPr>
    </w:p>
    <w:p w:rsidR="00CA15FC" w:rsidRDefault="00CA15FC" w:rsidP="00F36DE6">
      <w:pPr>
        <w:numPr>
          <w:ilvl w:val="0"/>
          <w:numId w:val="1"/>
        </w:numPr>
        <w:tabs>
          <w:tab w:val="left" w:pos="360"/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 w:rsidRPr="00E54C57">
        <w:rPr>
          <w:rFonts w:asciiTheme="minorHAnsi" w:hAnsiTheme="minorHAnsi"/>
          <w:sz w:val="22"/>
          <w:szCs w:val="22"/>
        </w:rPr>
        <w:t xml:space="preserve">Předmětem této smlouvy je závazek </w:t>
      </w:r>
      <w:r w:rsidR="003203C7">
        <w:rPr>
          <w:rFonts w:asciiTheme="minorHAnsi" w:hAnsiTheme="minorHAnsi"/>
          <w:sz w:val="22"/>
          <w:szCs w:val="22"/>
        </w:rPr>
        <w:t>příkazníka</w:t>
      </w:r>
      <w:r w:rsidR="003203C7" w:rsidRPr="00E54C57">
        <w:rPr>
          <w:rFonts w:asciiTheme="minorHAnsi" w:hAnsiTheme="minorHAnsi"/>
          <w:sz w:val="22"/>
          <w:szCs w:val="22"/>
        </w:rPr>
        <w:t xml:space="preserve"> </w:t>
      </w:r>
      <w:r w:rsidRPr="00E54C57">
        <w:rPr>
          <w:rFonts w:asciiTheme="minorHAnsi" w:hAnsiTheme="minorHAnsi"/>
          <w:sz w:val="22"/>
          <w:szCs w:val="22"/>
        </w:rPr>
        <w:t xml:space="preserve">zajistit a provést pro </w:t>
      </w:r>
      <w:r w:rsidR="003203C7">
        <w:rPr>
          <w:rFonts w:asciiTheme="minorHAnsi" w:hAnsiTheme="minorHAnsi"/>
          <w:sz w:val="22"/>
          <w:szCs w:val="22"/>
        </w:rPr>
        <w:t>příkazce</w:t>
      </w:r>
      <w:r w:rsidR="00345C3E">
        <w:rPr>
          <w:rFonts w:asciiTheme="minorHAnsi" w:hAnsiTheme="minorHAnsi"/>
          <w:sz w:val="22"/>
          <w:szCs w:val="22"/>
        </w:rPr>
        <w:t xml:space="preserve"> </w:t>
      </w:r>
      <w:r w:rsidRPr="00E54C57">
        <w:rPr>
          <w:rFonts w:asciiTheme="minorHAnsi" w:hAnsiTheme="minorHAnsi"/>
          <w:sz w:val="22"/>
          <w:szCs w:val="22"/>
        </w:rPr>
        <w:t>činnosti uvedené</w:t>
      </w:r>
      <w:r w:rsidR="00C55632">
        <w:rPr>
          <w:rFonts w:asciiTheme="minorHAnsi" w:hAnsiTheme="minorHAnsi"/>
          <w:sz w:val="22"/>
          <w:szCs w:val="22"/>
        </w:rPr>
        <w:t xml:space="preserve"> v čl. II této smlouvy</w:t>
      </w:r>
      <w:r w:rsidRPr="00E54C57">
        <w:rPr>
          <w:rFonts w:asciiTheme="minorHAnsi" w:hAnsiTheme="minorHAnsi"/>
          <w:sz w:val="22"/>
          <w:szCs w:val="22"/>
        </w:rPr>
        <w:t xml:space="preserve"> a závazek </w:t>
      </w:r>
      <w:r w:rsidR="00AF0C10">
        <w:rPr>
          <w:rFonts w:asciiTheme="minorHAnsi" w:hAnsiTheme="minorHAnsi"/>
          <w:sz w:val="22"/>
          <w:szCs w:val="22"/>
        </w:rPr>
        <w:t>příkazce</w:t>
      </w:r>
      <w:r w:rsidR="00AF0C10" w:rsidRPr="00E54C57">
        <w:rPr>
          <w:rFonts w:asciiTheme="minorHAnsi" w:hAnsiTheme="minorHAnsi"/>
          <w:sz w:val="22"/>
          <w:szCs w:val="22"/>
        </w:rPr>
        <w:t xml:space="preserve"> </w:t>
      </w:r>
      <w:r w:rsidRPr="00E54C57">
        <w:rPr>
          <w:rFonts w:asciiTheme="minorHAnsi" w:hAnsiTheme="minorHAnsi"/>
          <w:sz w:val="22"/>
          <w:szCs w:val="22"/>
        </w:rPr>
        <w:t xml:space="preserve">uhradit </w:t>
      </w:r>
      <w:r w:rsidR="00AF0C10">
        <w:rPr>
          <w:rFonts w:asciiTheme="minorHAnsi" w:hAnsiTheme="minorHAnsi"/>
          <w:sz w:val="22"/>
          <w:szCs w:val="22"/>
        </w:rPr>
        <w:t>příkazníkovi</w:t>
      </w:r>
      <w:r w:rsidR="00AF0C10" w:rsidRPr="00E54C57">
        <w:rPr>
          <w:rFonts w:asciiTheme="minorHAnsi" w:hAnsiTheme="minorHAnsi"/>
          <w:sz w:val="22"/>
          <w:szCs w:val="22"/>
        </w:rPr>
        <w:t xml:space="preserve"> </w:t>
      </w:r>
      <w:r w:rsidRPr="00E54C57">
        <w:rPr>
          <w:rFonts w:asciiTheme="minorHAnsi" w:hAnsiTheme="minorHAnsi"/>
          <w:sz w:val="22"/>
          <w:szCs w:val="22"/>
        </w:rPr>
        <w:t xml:space="preserve">za provedené činnosti a poskytnutá plnění </w:t>
      </w:r>
      <w:r w:rsidR="00AF0C10">
        <w:rPr>
          <w:rFonts w:asciiTheme="minorHAnsi" w:hAnsiTheme="minorHAnsi"/>
          <w:sz w:val="22"/>
          <w:szCs w:val="22"/>
        </w:rPr>
        <w:t>odměnu</w:t>
      </w:r>
      <w:r w:rsidR="00AF0C10" w:rsidRPr="00E54C57">
        <w:rPr>
          <w:rFonts w:asciiTheme="minorHAnsi" w:hAnsiTheme="minorHAnsi"/>
          <w:sz w:val="22"/>
          <w:szCs w:val="22"/>
        </w:rPr>
        <w:t xml:space="preserve"> </w:t>
      </w:r>
      <w:r w:rsidRPr="00E54C57">
        <w:rPr>
          <w:rFonts w:asciiTheme="minorHAnsi" w:hAnsiTheme="minorHAnsi"/>
          <w:sz w:val="22"/>
          <w:szCs w:val="22"/>
        </w:rPr>
        <w:t>sjednanou dle této smlouvy.</w:t>
      </w:r>
    </w:p>
    <w:p w:rsidR="008B6F7D" w:rsidRPr="00E54C57" w:rsidRDefault="008B6F7D" w:rsidP="008B6F7D">
      <w:pPr>
        <w:tabs>
          <w:tab w:val="left" w:pos="1440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E1EB3" w:rsidRPr="00E963F8" w:rsidRDefault="00EE1EB3" w:rsidP="00EE1EB3">
      <w:pPr>
        <w:pStyle w:val="Zkladntextodsazen2"/>
        <w:rPr>
          <w:rFonts w:asciiTheme="minorHAnsi" w:hAnsiTheme="minorHAnsi"/>
          <w:sz w:val="22"/>
          <w:szCs w:val="22"/>
        </w:rPr>
      </w:pPr>
    </w:p>
    <w:p w:rsidR="00DC2CE4" w:rsidRDefault="00CA15FC" w:rsidP="008B4562">
      <w:pPr>
        <w:pStyle w:val="Nadpis1"/>
        <w:keepLines w:val="0"/>
        <w:tabs>
          <w:tab w:val="left" w:pos="360"/>
          <w:tab w:val="left" w:pos="14400"/>
        </w:tabs>
        <w:spacing w:befor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C1C06">
        <w:rPr>
          <w:rFonts w:asciiTheme="minorHAnsi" w:hAnsiTheme="minorHAnsi"/>
          <w:color w:val="auto"/>
          <w:sz w:val="24"/>
          <w:szCs w:val="24"/>
        </w:rPr>
        <w:lastRenderedPageBreak/>
        <w:t>II. Rozsah a předmět plnění</w:t>
      </w:r>
    </w:p>
    <w:p w:rsidR="00E14EC1" w:rsidRPr="00E14EC1" w:rsidRDefault="00E14EC1" w:rsidP="00E14EC1"/>
    <w:p w:rsidR="00AA392B" w:rsidRPr="005407DA" w:rsidRDefault="00C55632" w:rsidP="005407DA">
      <w:pPr>
        <w:numPr>
          <w:ilvl w:val="0"/>
          <w:numId w:val="24"/>
        </w:numPr>
        <w:tabs>
          <w:tab w:val="left" w:pos="360"/>
          <w:tab w:val="left" w:pos="1440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407DA">
        <w:rPr>
          <w:rFonts w:asciiTheme="minorHAnsi" w:hAnsiTheme="minorHAnsi"/>
          <w:sz w:val="22"/>
          <w:szCs w:val="22"/>
        </w:rPr>
        <w:t xml:space="preserve">Příkazník se touto smlouvou zavazuje k vykonání odborného technického dozoru investora (dále „technický dozor“) při realizaci </w:t>
      </w:r>
      <w:r w:rsidR="00B75C1A" w:rsidRPr="005407DA">
        <w:rPr>
          <w:rFonts w:asciiTheme="minorHAnsi" w:hAnsiTheme="minorHAnsi"/>
          <w:sz w:val="22"/>
          <w:szCs w:val="22"/>
        </w:rPr>
        <w:t>akc</w:t>
      </w:r>
      <w:r w:rsidR="00B45819">
        <w:rPr>
          <w:rFonts w:asciiTheme="minorHAnsi" w:hAnsiTheme="minorHAnsi"/>
          <w:sz w:val="22"/>
          <w:szCs w:val="22"/>
        </w:rPr>
        <w:t>e</w:t>
      </w:r>
      <w:r w:rsidRPr="005407DA">
        <w:rPr>
          <w:rFonts w:asciiTheme="minorHAnsi" w:hAnsiTheme="minorHAnsi"/>
          <w:sz w:val="22"/>
          <w:szCs w:val="22"/>
        </w:rPr>
        <w:t xml:space="preserve"> „</w:t>
      </w:r>
      <w:r w:rsidR="00C83A69">
        <w:rPr>
          <w:rFonts w:asciiTheme="minorHAnsi" w:hAnsiTheme="minorHAnsi"/>
          <w:sz w:val="22"/>
          <w:szCs w:val="22"/>
        </w:rPr>
        <w:t>Výstavba cyklistické stezky, ulice Mýtná, Chomutov</w:t>
      </w:r>
      <w:r w:rsidR="00035389">
        <w:rPr>
          <w:rFonts w:asciiTheme="minorHAnsi" w:hAnsiTheme="minorHAnsi"/>
          <w:sz w:val="22"/>
          <w:szCs w:val="22"/>
        </w:rPr>
        <w:t>“</w:t>
      </w:r>
      <w:r w:rsidR="005407DA" w:rsidRPr="005407DA">
        <w:rPr>
          <w:rFonts w:asciiTheme="minorHAnsi" w:hAnsiTheme="minorHAnsi"/>
          <w:sz w:val="22"/>
          <w:szCs w:val="22"/>
        </w:rPr>
        <w:t xml:space="preserve"> (dále jen</w:t>
      </w:r>
      <w:r w:rsidR="00541F57">
        <w:rPr>
          <w:rFonts w:asciiTheme="minorHAnsi" w:hAnsiTheme="minorHAnsi"/>
          <w:sz w:val="22"/>
          <w:szCs w:val="22"/>
        </w:rPr>
        <w:t xml:space="preserve"> „dílo“ nebo</w:t>
      </w:r>
      <w:r w:rsidR="005407DA" w:rsidRPr="005407DA">
        <w:rPr>
          <w:rFonts w:asciiTheme="minorHAnsi" w:hAnsiTheme="minorHAnsi"/>
          <w:sz w:val="22"/>
          <w:szCs w:val="22"/>
        </w:rPr>
        <w:t xml:space="preserve"> „</w:t>
      </w:r>
      <w:r w:rsidR="0062476F">
        <w:rPr>
          <w:rFonts w:asciiTheme="minorHAnsi" w:hAnsiTheme="minorHAnsi"/>
          <w:sz w:val="22"/>
          <w:szCs w:val="22"/>
        </w:rPr>
        <w:t>stavba</w:t>
      </w:r>
      <w:r w:rsidR="005407DA" w:rsidRPr="005407DA">
        <w:rPr>
          <w:rFonts w:asciiTheme="minorHAnsi" w:hAnsiTheme="minorHAnsi"/>
          <w:sz w:val="22"/>
          <w:szCs w:val="22"/>
        </w:rPr>
        <w:t>“), prováděné</w:t>
      </w:r>
      <w:r w:rsidRPr="005407DA">
        <w:rPr>
          <w:rFonts w:asciiTheme="minorHAnsi" w:hAnsiTheme="minorHAnsi"/>
          <w:sz w:val="22"/>
          <w:szCs w:val="22"/>
        </w:rPr>
        <w:t xml:space="preserve"> dle </w:t>
      </w:r>
      <w:r w:rsidR="005407DA" w:rsidRPr="005407DA">
        <w:rPr>
          <w:rFonts w:asciiTheme="minorHAnsi" w:hAnsiTheme="minorHAnsi"/>
          <w:sz w:val="22"/>
          <w:szCs w:val="22"/>
        </w:rPr>
        <w:t xml:space="preserve">realizační </w:t>
      </w:r>
      <w:r w:rsidRPr="005407DA">
        <w:rPr>
          <w:rFonts w:asciiTheme="minorHAnsi" w:hAnsiTheme="minorHAnsi"/>
          <w:sz w:val="22"/>
          <w:szCs w:val="22"/>
        </w:rPr>
        <w:t>projektové dokumentace</w:t>
      </w:r>
      <w:r w:rsidR="005407DA" w:rsidRPr="005407DA">
        <w:rPr>
          <w:rFonts w:asciiTheme="minorHAnsi" w:hAnsiTheme="minorHAnsi"/>
          <w:sz w:val="22"/>
          <w:szCs w:val="22"/>
        </w:rPr>
        <w:t xml:space="preserve"> z </w:t>
      </w:r>
      <w:r w:rsidR="00C83A69">
        <w:rPr>
          <w:rFonts w:asciiTheme="minorHAnsi" w:hAnsiTheme="minorHAnsi"/>
          <w:sz w:val="22"/>
          <w:szCs w:val="22"/>
        </w:rPr>
        <w:t>08</w:t>
      </w:r>
      <w:r w:rsidR="005407DA" w:rsidRPr="005407DA">
        <w:rPr>
          <w:rFonts w:asciiTheme="minorHAnsi" w:hAnsiTheme="minorHAnsi"/>
          <w:sz w:val="22"/>
          <w:szCs w:val="22"/>
        </w:rPr>
        <w:t>/201</w:t>
      </w:r>
      <w:r w:rsidR="00035389">
        <w:rPr>
          <w:rFonts w:asciiTheme="minorHAnsi" w:hAnsiTheme="minorHAnsi"/>
          <w:sz w:val="22"/>
          <w:szCs w:val="22"/>
        </w:rPr>
        <w:t>7</w:t>
      </w:r>
      <w:r w:rsidRPr="005407DA">
        <w:rPr>
          <w:rFonts w:asciiTheme="minorHAnsi" w:hAnsiTheme="minorHAnsi"/>
          <w:sz w:val="22"/>
          <w:szCs w:val="22"/>
        </w:rPr>
        <w:t xml:space="preserve"> zpracované</w:t>
      </w:r>
      <w:r w:rsidR="005407DA" w:rsidRPr="005407DA">
        <w:rPr>
          <w:rFonts w:asciiTheme="minorHAnsi" w:hAnsiTheme="minorHAnsi"/>
          <w:sz w:val="22"/>
          <w:szCs w:val="22"/>
        </w:rPr>
        <w:t xml:space="preserve"> </w:t>
      </w:r>
      <w:r w:rsidR="00035389">
        <w:rPr>
          <w:rFonts w:asciiTheme="minorHAnsi" w:hAnsiTheme="minorHAnsi"/>
          <w:sz w:val="22"/>
          <w:szCs w:val="22"/>
        </w:rPr>
        <w:t xml:space="preserve">společností </w:t>
      </w:r>
      <w:r w:rsidR="00C83A69">
        <w:rPr>
          <w:rFonts w:asciiTheme="minorHAnsi" w:hAnsiTheme="minorHAnsi"/>
          <w:sz w:val="22"/>
          <w:szCs w:val="22"/>
        </w:rPr>
        <w:t>KAP atelier s.r.o.</w:t>
      </w:r>
      <w:r w:rsidR="009E7386">
        <w:rPr>
          <w:rFonts w:asciiTheme="minorHAnsi" w:hAnsiTheme="minorHAnsi"/>
          <w:sz w:val="22"/>
          <w:szCs w:val="22"/>
        </w:rPr>
        <w:t xml:space="preserve">, </w:t>
      </w:r>
      <w:r w:rsidR="00C83A69">
        <w:rPr>
          <w:rFonts w:asciiTheme="minorHAnsi" w:hAnsiTheme="minorHAnsi"/>
          <w:sz w:val="22"/>
          <w:szCs w:val="22"/>
        </w:rPr>
        <w:t>Novodvorská 1010/14, 142 00 Praha 4</w:t>
      </w:r>
      <w:r w:rsidR="00035389">
        <w:rPr>
          <w:rFonts w:asciiTheme="minorHAnsi" w:hAnsiTheme="minorHAnsi"/>
          <w:sz w:val="22"/>
          <w:szCs w:val="22"/>
        </w:rPr>
        <w:t xml:space="preserve"> </w:t>
      </w:r>
      <w:r w:rsidRPr="005407DA">
        <w:rPr>
          <w:rFonts w:asciiTheme="minorHAnsi" w:hAnsiTheme="minorHAnsi"/>
          <w:sz w:val="22"/>
          <w:szCs w:val="22"/>
        </w:rPr>
        <w:t xml:space="preserve">a podle </w:t>
      </w:r>
      <w:r w:rsidR="005407DA">
        <w:rPr>
          <w:rFonts w:asciiTheme="minorHAnsi" w:hAnsiTheme="minorHAnsi"/>
          <w:snapToGrid w:val="0"/>
          <w:sz w:val="22"/>
          <w:szCs w:val="22"/>
        </w:rPr>
        <w:t>smlouvy</w:t>
      </w:r>
      <w:r w:rsidR="002113B5" w:rsidRPr="005407DA">
        <w:rPr>
          <w:rFonts w:asciiTheme="minorHAnsi" w:hAnsiTheme="minorHAnsi"/>
          <w:snapToGrid w:val="0"/>
          <w:sz w:val="22"/>
          <w:szCs w:val="22"/>
        </w:rPr>
        <w:t xml:space="preserve"> o dílo uzavřen</w:t>
      </w:r>
      <w:r w:rsidR="005407DA">
        <w:rPr>
          <w:rFonts w:asciiTheme="minorHAnsi" w:hAnsiTheme="minorHAnsi"/>
          <w:snapToGrid w:val="0"/>
          <w:sz w:val="22"/>
          <w:szCs w:val="22"/>
        </w:rPr>
        <w:t>é</w:t>
      </w:r>
      <w:r w:rsidR="002113B5" w:rsidRPr="005407D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DA5F1D" w:rsidRPr="005407DA">
        <w:rPr>
          <w:rFonts w:asciiTheme="minorHAnsi" w:hAnsiTheme="minorHAnsi"/>
          <w:snapToGrid w:val="0"/>
          <w:sz w:val="22"/>
          <w:szCs w:val="22"/>
        </w:rPr>
        <w:t>mezi příkazcem, jako objednatelem, a</w:t>
      </w:r>
      <w:r w:rsidR="002113B5" w:rsidRPr="005407DA">
        <w:rPr>
          <w:rFonts w:asciiTheme="minorHAnsi" w:hAnsiTheme="minorHAnsi"/>
          <w:snapToGrid w:val="0"/>
          <w:sz w:val="22"/>
          <w:szCs w:val="22"/>
        </w:rPr>
        <w:t> dodavatel</w:t>
      </w:r>
      <w:r w:rsidR="005407DA">
        <w:rPr>
          <w:rFonts w:asciiTheme="minorHAnsi" w:hAnsiTheme="minorHAnsi"/>
          <w:snapToGrid w:val="0"/>
          <w:sz w:val="22"/>
          <w:szCs w:val="22"/>
        </w:rPr>
        <w:t>em</w:t>
      </w:r>
      <w:r w:rsidR="002113B5" w:rsidRPr="005407DA">
        <w:rPr>
          <w:rFonts w:asciiTheme="minorHAnsi" w:hAnsiTheme="minorHAnsi"/>
          <w:snapToGrid w:val="0"/>
          <w:sz w:val="22"/>
          <w:szCs w:val="22"/>
        </w:rPr>
        <w:t xml:space="preserve"> stavby</w:t>
      </w:r>
      <w:r w:rsidR="00DA5F1D" w:rsidRPr="005407DA">
        <w:rPr>
          <w:rFonts w:asciiTheme="minorHAnsi" w:hAnsiTheme="minorHAnsi"/>
          <w:snapToGrid w:val="0"/>
          <w:sz w:val="22"/>
          <w:szCs w:val="22"/>
        </w:rPr>
        <w:t>, jako zhotovitel</w:t>
      </w:r>
      <w:r w:rsidR="005407DA">
        <w:rPr>
          <w:rFonts w:asciiTheme="minorHAnsi" w:hAnsiTheme="minorHAnsi"/>
          <w:snapToGrid w:val="0"/>
          <w:sz w:val="22"/>
          <w:szCs w:val="22"/>
        </w:rPr>
        <w:t>em</w:t>
      </w:r>
      <w:r w:rsidR="002113B5" w:rsidRPr="005407DA">
        <w:rPr>
          <w:rFonts w:asciiTheme="minorHAnsi" w:hAnsiTheme="minorHAnsi"/>
          <w:snapToGrid w:val="0"/>
          <w:sz w:val="22"/>
          <w:szCs w:val="22"/>
        </w:rPr>
        <w:t xml:space="preserve"> (dále jen „S</w:t>
      </w:r>
      <w:r w:rsidR="00035389">
        <w:rPr>
          <w:rFonts w:asciiTheme="minorHAnsi" w:hAnsiTheme="minorHAnsi"/>
          <w:snapToGrid w:val="0"/>
          <w:sz w:val="22"/>
          <w:szCs w:val="22"/>
        </w:rPr>
        <w:t>O</w:t>
      </w:r>
      <w:r w:rsidR="002113B5" w:rsidRPr="005407DA">
        <w:rPr>
          <w:rFonts w:asciiTheme="minorHAnsi" w:hAnsiTheme="minorHAnsi"/>
          <w:snapToGrid w:val="0"/>
          <w:sz w:val="22"/>
          <w:szCs w:val="22"/>
        </w:rPr>
        <w:t>D“)</w:t>
      </w:r>
      <w:r w:rsidR="00AA392B" w:rsidRPr="005407DA">
        <w:rPr>
          <w:rFonts w:asciiTheme="minorHAnsi" w:hAnsiTheme="minorHAnsi"/>
          <w:snapToGrid w:val="0"/>
          <w:sz w:val="22"/>
          <w:szCs w:val="22"/>
        </w:rPr>
        <w:t xml:space="preserve">. </w:t>
      </w:r>
    </w:p>
    <w:p w:rsidR="00DC2CE4" w:rsidRDefault="00DC2CE4" w:rsidP="00DC2CE4">
      <w:pPr>
        <w:widowControl w:val="0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AA392B" w:rsidRDefault="00AA392B" w:rsidP="005407DA">
      <w:pPr>
        <w:numPr>
          <w:ilvl w:val="0"/>
          <w:numId w:val="24"/>
        </w:numPr>
        <w:tabs>
          <w:tab w:val="left" w:pos="360"/>
          <w:tab w:val="left" w:pos="1440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DC2CE4">
        <w:rPr>
          <w:rFonts w:asciiTheme="minorHAnsi" w:hAnsiTheme="minorHAnsi"/>
          <w:snapToGrid w:val="0"/>
          <w:sz w:val="22"/>
          <w:szCs w:val="22"/>
        </w:rPr>
        <w:t xml:space="preserve">V rámci výkonu </w:t>
      </w:r>
      <w:r w:rsidRPr="005407DA">
        <w:rPr>
          <w:rFonts w:asciiTheme="minorHAnsi" w:hAnsiTheme="minorHAnsi"/>
          <w:sz w:val="22"/>
          <w:szCs w:val="22"/>
        </w:rPr>
        <w:t>technického</w:t>
      </w:r>
      <w:r w:rsidRPr="00DC2CE4">
        <w:rPr>
          <w:rFonts w:asciiTheme="minorHAnsi" w:hAnsiTheme="minorHAnsi"/>
          <w:snapToGrid w:val="0"/>
          <w:sz w:val="22"/>
          <w:szCs w:val="22"/>
        </w:rPr>
        <w:t xml:space="preserve"> dozoru bude </w:t>
      </w:r>
      <w:r w:rsidR="00AC1905">
        <w:rPr>
          <w:rFonts w:asciiTheme="minorHAnsi" w:hAnsiTheme="minorHAnsi"/>
          <w:snapToGrid w:val="0"/>
          <w:sz w:val="22"/>
          <w:szCs w:val="22"/>
        </w:rPr>
        <w:t xml:space="preserve">příkazník </w:t>
      </w:r>
      <w:r w:rsidRPr="00DC2CE4">
        <w:rPr>
          <w:rFonts w:asciiTheme="minorHAnsi" w:hAnsiTheme="minorHAnsi"/>
          <w:snapToGrid w:val="0"/>
          <w:sz w:val="22"/>
          <w:szCs w:val="22"/>
        </w:rPr>
        <w:t xml:space="preserve">pro </w:t>
      </w:r>
      <w:r w:rsidR="00AC1905">
        <w:rPr>
          <w:rFonts w:asciiTheme="minorHAnsi" w:hAnsiTheme="minorHAnsi"/>
          <w:snapToGrid w:val="0"/>
          <w:sz w:val="22"/>
          <w:szCs w:val="22"/>
        </w:rPr>
        <w:t>příkazce</w:t>
      </w:r>
      <w:r w:rsidRPr="00DC2CE4">
        <w:rPr>
          <w:rFonts w:asciiTheme="minorHAnsi" w:hAnsiTheme="minorHAnsi"/>
          <w:snapToGrid w:val="0"/>
          <w:sz w:val="22"/>
          <w:szCs w:val="22"/>
        </w:rPr>
        <w:t xml:space="preserve"> vykonávat</w:t>
      </w:r>
      <w:r w:rsidR="00A555D4">
        <w:rPr>
          <w:rFonts w:asciiTheme="minorHAnsi" w:hAnsiTheme="minorHAnsi"/>
          <w:snapToGrid w:val="0"/>
          <w:sz w:val="22"/>
          <w:szCs w:val="22"/>
        </w:rPr>
        <w:t xml:space="preserve"> zejména</w:t>
      </w:r>
      <w:r w:rsidRPr="00DC2CE4">
        <w:rPr>
          <w:rFonts w:asciiTheme="minorHAnsi" w:hAnsiTheme="minorHAnsi"/>
          <w:snapToGrid w:val="0"/>
          <w:sz w:val="22"/>
          <w:szCs w:val="22"/>
        </w:rPr>
        <w:t xml:space="preserve"> tyto činnosti:</w:t>
      </w:r>
    </w:p>
    <w:p w:rsidR="00622BA2" w:rsidRDefault="00622BA2" w:rsidP="00DC2CE4">
      <w:pPr>
        <w:widowControl w:val="0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345C3E" w:rsidRPr="00ED5E80" w:rsidRDefault="00345C3E" w:rsidP="00DC2CE4">
      <w:pPr>
        <w:widowControl w:val="0"/>
        <w:ind w:left="426" w:hanging="426"/>
        <w:jc w:val="both"/>
        <w:rPr>
          <w:rFonts w:asciiTheme="minorHAnsi" w:hAnsiTheme="minorHAnsi"/>
          <w:b/>
          <w:i/>
          <w:snapToGrid w:val="0"/>
          <w:sz w:val="22"/>
          <w:szCs w:val="22"/>
        </w:rPr>
      </w:pPr>
      <w:r w:rsidRPr="00ED5E80">
        <w:rPr>
          <w:rFonts w:asciiTheme="minorHAnsi" w:hAnsiTheme="minorHAnsi"/>
          <w:b/>
          <w:i/>
          <w:snapToGrid w:val="0"/>
          <w:sz w:val="22"/>
          <w:szCs w:val="22"/>
        </w:rPr>
        <w:t xml:space="preserve">A. činnost příkazníka před zahájením realizace </w:t>
      </w:r>
      <w:r w:rsidR="005C1202">
        <w:rPr>
          <w:rFonts w:asciiTheme="minorHAnsi" w:hAnsiTheme="minorHAnsi"/>
          <w:b/>
          <w:i/>
          <w:snapToGrid w:val="0"/>
          <w:sz w:val="22"/>
          <w:szCs w:val="22"/>
        </w:rPr>
        <w:t>díla</w:t>
      </w:r>
    </w:p>
    <w:p w:rsidR="00345C3E" w:rsidRPr="00F06927" w:rsidRDefault="00345C3E" w:rsidP="008B6F7D">
      <w:pPr>
        <w:pStyle w:val="Odstavecseseznamem"/>
        <w:widowControl w:val="0"/>
        <w:numPr>
          <w:ilvl w:val="0"/>
          <w:numId w:val="9"/>
        </w:numPr>
        <w:spacing w:after="120"/>
        <w:ind w:hanging="357"/>
        <w:jc w:val="both"/>
        <w:rPr>
          <w:rFonts w:asciiTheme="minorHAnsi" w:hAnsiTheme="minorHAnsi"/>
          <w:snapToGrid w:val="0"/>
          <w:sz w:val="22"/>
          <w:szCs w:val="22"/>
        </w:rPr>
      </w:pPr>
      <w:r w:rsidRPr="00F06927">
        <w:rPr>
          <w:rFonts w:asciiTheme="minorHAnsi" w:hAnsiTheme="minorHAnsi"/>
          <w:snapToGrid w:val="0"/>
          <w:sz w:val="22"/>
          <w:szCs w:val="22"/>
        </w:rPr>
        <w:t>seznámení se s podklady předanými příkazcem, podle kterých by</w:t>
      </w:r>
      <w:r w:rsidR="00622BA2" w:rsidRPr="00F06927">
        <w:rPr>
          <w:rFonts w:asciiTheme="minorHAnsi" w:hAnsiTheme="minorHAnsi"/>
          <w:snapToGrid w:val="0"/>
          <w:sz w:val="22"/>
          <w:szCs w:val="22"/>
        </w:rPr>
        <w:t xml:space="preserve">la či je připravována realizace </w:t>
      </w:r>
      <w:r w:rsidRPr="00F06927">
        <w:rPr>
          <w:rFonts w:asciiTheme="minorHAnsi" w:hAnsiTheme="minorHAnsi"/>
          <w:snapToGrid w:val="0"/>
          <w:sz w:val="22"/>
          <w:szCs w:val="22"/>
        </w:rPr>
        <w:t xml:space="preserve">stavby či podle kterých bude či </w:t>
      </w:r>
      <w:r w:rsidR="00282636">
        <w:rPr>
          <w:rFonts w:asciiTheme="minorHAnsi" w:hAnsiTheme="minorHAnsi"/>
          <w:snapToGrid w:val="0"/>
          <w:sz w:val="22"/>
          <w:szCs w:val="22"/>
        </w:rPr>
        <w:t xml:space="preserve">je stavba realizována, zejména </w:t>
      </w:r>
    </w:p>
    <w:p w:rsidR="00345C3E" w:rsidRPr="00282636" w:rsidRDefault="00345C3E" w:rsidP="008B6F7D">
      <w:pPr>
        <w:pStyle w:val="Odstavecseseznamem"/>
        <w:widowControl w:val="0"/>
        <w:numPr>
          <w:ilvl w:val="0"/>
          <w:numId w:val="10"/>
        </w:numPr>
        <w:spacing w:after="120"/>
        <w:ind w:hanging="357"/>
        <w:jc w:val="both"/>
        <w:rPr>
          <w:rFonts w:asciiTheme="minorHAnsi" w:hAnsiTheme="minorHAnsi"/>
          <w:snapToGrid w:val="0"/>
          <w:sz w:val="22"/>
          <w:szCs w:val="22"/>
        </w:rPr>
      </w:pPr>
      <w:r w:rsidRPr="00282636">
        <w:rPr>
          <w:rFonts w:asciiTheme="minorHAnsi" w:hAnsiTheme="minorHAnsi"/>
          <w:snapToGrid w:val="0"/>
          <w:sz w:val="22"/>
          <w:szCs w:val="22"/>
        </w:rPr>
        <w:t>s projektovou dokumentací,</w:t>
      </w:r>
    </w:p>
    <w:p w:rsidR="00622BA2" w:rsidRDefault="00345C3E" w:rsidP="008B6F7D">
      <w:pPr>
        <w:pStyle w:val="Odstavecseseznamem"/>
        <w:widowControl w:val="0"/>
        <w:numPr>
          <w:ilvl w:val="0"/>
          <w:numId w:val="10"/>
        </w:numPr>
        <w:spacing w:after="120"/>
        <w:ind w:hanging="357"/>
        <w:jc w:val="both"/>
        <w:rPr>
          <w:rFonts w:asciiTheme="minorHAnsi" w:hAnsiTheme="minorHAnsi"/>
          <w:snapToGrid w:val="0"/>
          <w:sz w:val="22"/>
          <w:szCs w:val="22"/>
        </w:rPr>
      </w:pPr>
      <w:r w:rsidRPr="00282636">
        <w:rPr>
          <w:rFonts w:asciiTheme="minorHAnsi" w:hAnsiTheme="minorHAnsi"/>
          <w:snapToGrid w:val="0"/>
          <w:sz w:val="22"/>
          <w:szCs w:val="22"/>
        </w:rPr>
        <w:t xml:space="preserve">s obsahem </w:t>
      </w:r>
      <w:r w:rsidR="00622BA2" w:rsidRPr="00282636">
        <w:rPr>
          <w:rFonts w:asciiTheme="minorHAnsi" w:hAnsiTheme="minorHAnsi"/>
          <w:snapToGrid w:val="0"/>
          <w:sz w:val="22"/>
          <w:szCs w:val="22"/>
        </w:rPr>
        <w:t>povolení</w:t>
      </w:r>
      <w:r w:rsidR="008F6602">
        <w:rPr>
          <w:rFonts w:asciiTheme="minorHAnsi" w:hAnsiTheme="minorHAnsi"/>
          <w:snapToGrid w:val="0"/>
          <w:sz w:val="22"/>
          <w:szCs w:val="22"/>
        </w:rPr>
        <w:t xml:space="preserve"> a dokumentů</w:t>
      </w:r>
      <w:r w:rsidR="00622BA2" w:rsidRPr="00282636">
        <w:rPr>
          <w:rFonts w:asciiTheme="minorHAnsi" w:hAnsiTheme="minorHAnsi"/>
          <w:snapToGrid w:val="0"/>
          <w:sz w:val="22"/>
          <w:szCs w:val="22"/>
        </w:rPr>
        <w:t>, podle kterých se stavba</w:t>
      </w:r>
      <w:r w:rsidR="0005731E">
        <w:rPr>
          <w:rFonts w:asciiTheme="minorHAnsi" w:hAnsiTheme="minorHAnsi"/>
          <w:snapToGrid w:val="0"/>
          <w:sz w:val="22"/>
          <w:szCs w:val="22"/>
        </w:rPr>
        <w:t xml:space="preserve"> bude realizovat,</w:t>
      </w:r>
    </w:p>
    <w:p w:rsidR="0005731E" w:rsidRDefault="0005731E" w:rsidP="008B6F7D">
      <w:pPr>
        <w:pStyle w:val="Odstavecseseznamem"/>
        <w:widowControl w:val="0"/>
        <w:numPr>
          <w:ilvl w:val="0"/>
          <w:numId w:val="10"/>
        </w:numPr>
        <w:spacing w:before="120" w:after="120"/>
        <w:ind w:left="1083" w:hanging="357"/>
        <w:jc w:val="both"/>
        <w:rPr>
          <w:rFonts w:asciiTheme="minorHAnsi" w:hAnsiTheme="minorHAnsi"/>
          <w:snapToGrid w:val="0"/>
          <w:sz w:val="22"/>
          <w:szCs w:val="22"/>
        </w:rPr>
      </w:pPr>
      <w:r w:rsidRPr="00F06927">
        <w:rPr>
          <w:rFonts w:asciiTheme="minorHAnsi" w:hAnsiTheme="minorHAnsi"/>
          <w:snapToGrid w:val="0"/>
          <w:sz w:val="22"/>
          <w:szCs w:val="22"/>
        </w:rPr>
        <w:t>se zněním S</w:t>
      </w:r>
      <w:r w:rsidR="00035389">
        <w:rPr>
          <w:rFonts w:asciiTheme="minorHAnsi" w:hAnsiTheme="minorHAnsi"/>
          <w:snapToGrid w:val="0"/>
          <w:sz w:val="22"/>
          <w:szCs w:val="22"/>
        </w:rPr>
        <w:t>O</w:t>
      </w:r>
      <w:r w:rsidRPr="00F06927">
        <w:rPr>
          <w:rFonts w:asciiTheme="minorHAnsi" w:hAnsiTheme="minorHAnsi"/>
          <w:snapToGrid w:val="0"/>
          <w:sz w:val="22"/>
          <w:szCs w:val="22"/>
        </w:rPr>
        <w:t>D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F06927">
        <w:rPr>
          <w:rFonts w:asciiTheme="minorHAnsi" w:hAnsiTheme="minorHAnsi"/>
          <w:snapToGrid w:val="0"/>
          <w:sz w:val="22"/>
          <w:szCs w:val="22"/>
        </w:rPr>
        <w:t>a s položkovým rozpočtem stavby</w:t>
      </w:r>
    </w:p>
    <w:p w:rsidR="008B6F7D" w:rsidRDefault="008B6F7D" w:rsidP="008B6F7D">
      <w:pPr>
        <w:pStyle w:val="Odstavecseseznamem"/>
        <w:widowControl w:val="0"/>
        <w:spacing w:before="24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05731E" w:rsidRDefault="008B6F7D" w:rsidP="008B6F7D">
      <w:pPr>
        <w:pStyle w:val="Odstavecseseznamem"/>
        <w:widowControl w:val="0"/>
        <w:numPr>
          <w:ilvl w:val="0"/>
          <w:numId w:val="9"/>
        </w:numPr>
        <w:spacing w:before="240"/>
        <w:ind w:hanging="357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</w:t>
      </w:r>
      <w:r w:rsidR="0005731E" w:rsidRPr="001E63D2">
        <w:rPr>
          <w:rFonts w:asciiTheme="minorHAnsi" w:hAnsiTheme="minorHAnsi"/>
          <w:snapToGrid w:val="0"/>
          <w:sz w:val="22"/>
          <w:szCs w:val="22"/>
        </w:rPr>
        <w:t xml:space="preserve">rovedení kontroly úplnosti podkladů uvedených v bodě </w:t>
      </w:r>
      <w:r w:rsidR="0005731E">
        <w:rPr>
          <w:rFonts w:asciiTheme="minorHAnsi" w:hAnsiTheme="minorHAnsi"/>
          <w:snapToGrid w:val="0"/>
          <w:sz w:val="22"/>
          <w:szCs w:val="22"/>
        </w:rPr>
        <w:t>1)</w:t>
      </w:r>
      <w:r w:rsidR="0005731E" w:rsidRPr="001E63D2">
        <w:rPr>
          <w:rFonts w:asciiTheme="minorHAnsi" w:hAnsiTheme="minorHAnsi"/>
          <w:snapToGrid w:val="0"/>
          <w:sz w:val="22"/>
          <w:szCs w:val="22"/>
        </w:rPr>
        <w:t>, upozornění příkazce na jejich případnou neúplnost nebo jejich vady a navržení opatření pro jejich doplnění nebo odstranění jejich vad</w:t>
      </w:r>
    </w:p>
    <w:p w:rsidR="00622BA2" w:rsidRDefault="00622BA2" w:rsidP="00DC2CE4">
      <w:pPr>
        <w:widowControl w:val="0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22BA2" w:rsidRPr="00ED5E80" w:rsidRDefault="00622BA2" w:rsidP="00DC2CE4">
      <w:pPr>
        <w:widowControl w:val="0"/>
        <w:ind w:left="426" w:hanging="426"/>
        <w:jc w:val="both"/>
        <w:rPr>
          <w:rFonts w:asciiTheme="minorHAnsi" w:hAnsiTheme="minorHAnsi"/>
          <w:b/>
          <w:i/>
          <w:snapToGrid w:val="0"/>
          <w:sz w:val="22"/>
          <w:szCs w:val="22"/>
        </w:rPr>
      </w:pPr>
      <w:r w:rsidRPr="00ED5E80">
        <w:rPr>
          <w:rFonts w:asciiTheme="minorHAnsi" w:hAnsiTheme="minorHAnsi"/>
          <w:b/>
          <w:i/>
          <w:snapToGrid w:val="0"/>
          <w:sz w:val="22"/>
          <w:szCs w:val="22"/>
        </w:rPr>
        <w:t xml:space="preserve">B. </w:t>
      </w:r>
      <w:proofErr w:type="gramStart"/>
      <w:r w:rsidR="00FD16C8">
        <w:rPr>
          <w:rFonts w:asciiTheme="minorHAnsi" w:hAnsiTheme="minorHAnsi"/>
          <w:b/>
          <w:i/>
          <w:snapToGrid w:val="0"/>
          <w:sz w:val="22"/>
          <w:szCs w:val="22"/>
        </w:rPr>
        <w:t>činnost</w:t>
      </w:r>
      <w:proofErr w:type="gramEnd"/>
      <w:r w:rsidRPr="00ED5E80">
        <w:rPr>
          <w:rFonts w:asciiTheme="minorHAnsi" w:hAnsiTheme="minorHAnsi"/>
          <w:b/>
          <w:i/>
          <w:snapToGrid w:val="0"/>
          <w:sz w:val="22"/>
          <w:szCs w:val="22"/>
        </w:rPr>
        <w:t xml:space="preserve"> příkazníka při předání stav</w:t>
      </w:r>
      <w:r w:rsidR="00CD27AB">
        <w:rPr>
          <w:rFonts w:asciiTheme="minorHAnsi" w:hAnsiTheme="minorHAnsi"/>
          <w:b/>
          <w:i/>
          <w:snapToGrid w:val="0"/>
          <w:sz w:val="22"/>
          <w:szCs w:val="22"/>
        </w:rPr>
        <w:t>eniště</w:t>
      </w:r>
    </w:p>
    <w:p w:rsidR="004C37BD" w:rsidRDefault="00622BA2" w:rsidP="00F36DE6">
      <w:pPr>
        <w:pStyle w:val="Odstavecseseznamem"/>
        <w:widowControl w:val="0"/>
        <w:numPr>
          <w:ilvl w:val="0"/>
          <w:numId w:val="8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F06927">
        <w:rPr>
          <w:rFonts w:asciiTheme="minorHAnsi" w:hAnsiTheme="minorHAnsi"/>
          <w:snapToGrid w:val="0"/>
          <w:sz w:val="22"/>
          <w:szCs w:val="22"/>
        </w:rPr>
        <w:t>o</w:t>
      </w:r>
      <w:r w:rsidR="004C37BD" w:rsidRPr="00F06927">
        <w:rPr>
          <w:rFonts w:asciiTheme="minorHAnsi" w:hAnsiTheme="minorHAnsi"/>
          <w:snapToGrid w:val="0"/>
          <w:sz w:val="22"/>
          <w:szCs w:val="22"/>
        </w:rPr>
        <w:t xml:space="preserve">devzdání staveniště (pracoviště) dodavatelům stavby a zabezpečení zápisu do stavebního deníku a protokolární převzetí po vytvoření nutných podmínek </w:t>
      </w:r>
      <w:r w:rsidR="00AC1905" w:rsidRPr="00F06927">
        <w:rPr>
          <w:rFonts w:asciiTheme="minorHAnsi" w:hAnsiTheme="minorHAnsi"/>
          <w:snapToGrid w:val="0"/>
          <w:sz w:val="22"/>
          <w:szCs w:val="22"/>
        </w:rPr>
        <w:t>příkazcem</w:t>
      </w:r>
      <w:r w:rsidR="00282636">
        <w:rPr>
          <w:rFonts w:asciiTheme="minorHAnsi" w:hAnsiTheme="minorHAnsi"/>
          <w:snapToGrid w:val="0"/>
          <w:sz w:val="22"/>
          <w:szCs w:val="22"/>
        </w:rPr>
        <w:t>;</w:t>
      </w:r>
    </w:p>
    <w:p w:rsidR="008B6F7D" w:rsidRPr="00F06927" w:rsidRDefault="008B6F7D" w:rsidP="008B6F7D">
      <w:pPr>
        <w:pStyle w:val="Odstavecseseznamem"/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22BA2" w:rsidRPr="00F06927" w:rsidRDefault="00622BA2" w:rsidP="00F36DE6">
      <w:pPr>
        <w:pStyle w:val="Odstavecseseznamem"/>
        <w:widowControl w:val="0"/>
        <w:numPr>
          <w:ilvl w:val="0"/>
          <w:numId w:val="8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F06927">
        <w:rPr>
          <w:rFonts w:asciiTheme="minorHAnsi" w:hAnsiTheme="minorHAnsi"/>
          <w:snapToGrid w:val="0"/>
          <w:sz w:val="22"/>
          <w:szCs w:val="22"/>
        </w:rPr>
        <w:t>předání míst pro napojení stavby na zdroje vody a elektrické energie.</w:t>
      </w:r>
    </w:p>
    <w:p w:rsidR="00622BA2" w:rsidRDefault="00622BA2" w:rsidP="00622BA2">
      <w:pPr>
        <w:widowControl w:val="0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22BA2" w:rsidRPr="00ED5E80" w:rsidRDefault="00807533" w:rsidP="00622BA2">
      <w:pPr>
        <w:widowControl w:val="0"/>
        <w:ind w:left="426" w:hanging="426"/>
        <w:jc w:val="both"/>
        <w:rPr>
          <w:rFonts w:asciiTheme="minorHAnsi" w:hAnsiTheme="minorHAnsi"/>
          <w:b/>
          <w:i/>
          <w:snapToGrid w:val="0"/>
          <w:sz w:val="22"/>
          <w:szCs w:val="22"/>
        </w:rPr>
      </w:pPr>
      <w:r>
        <w:rPr>
          <w:rFonts w:asciiTheme="minorHAnsi" w:hAnsiTheme="minorHAnsi"/>
          <w:b/>
          <w:i/>
          <w:snapToGrid w:val="0"/>
          <w:sz w:val="22"/>
          <w:szCs w:val="22"/>
        </w:rPr>
        <w:t xml:space="preserve">C. </w:t>
      </w:r>
      <w:r w:rsidR="00076A62" w:rsidRPr="00ED5E80">
        <w:rPr>
          <w:rFonts w:asciiTheme="minorHAnsi" w:hAnsiTheme="minorHAnsi"/>
          <w:b/>
          <w:i/>
          <w:snapToGrid w:val="0"/>
          <w:sz w:val="22"/>
          <w:szCs w:val="22"/>
        </w:rPr>
        <w:t xml:space="preserve">činnost příkazníka během realizace </w:t>
      </w:r>
      <w:r w:rsidR="005C1202">
        <w:rPr>
          <w:rFonts w:asciiTheme="minorHAnsi" w:hAnsiTheme="minorHAnsi"/>
          <w:b/>
          <w:i/>
          <w:snapToGrid w:val="0"/>
          <w:sz w:val="22"/>
          <w:szCs w:val="22"/>
        </w:rPr>
        <w:t>díla</w:t>
      </w:r>
    </w:p>
    <w:p w:rsidR="00076A62" w:rsidRPr="00372AD3" w:rsidRDefault="00076A62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F06927">
        <w:rPr>
          <w:rFonts w:asciiTheme="minorHAnsi" w:hAnsiTheme="minorHAnsi"/>
          <w:snapToGrid w:val="0"/>
          <w:sz w:val="22"/>
          <w:szCs w:val="22"/>
        </w:rPr>
        <w:t xml:space="preserve">vykonávání povinnosti </w:t>
      </w:r>
      <w:r w:rsidR="0085050C">
        <w:rPr>
          <w:rFonts w:asciiTheme="minorHAnsi" w:hAnsiTheme="minorHAnsi"/>
          <w:snapToGrid w:val="0"/>
          <w:sz w:val="22"/>
          <w:szCs w:val="22"/>
        </w:rPr>
        <w:t>technického dozoru</w:t>
      </w:r>
      <w:r w:rsidR="0085050C" w:rsidRPr="00F06927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F06927">
        <w:rPr>
          <w:rFonts w:asciiTheme="minorHAnsi" w:hAnsiTheme="minorHAnsi"/>
          <w:snapToGrid w:val="0"/>
          <w:sz w:val="22"/>
          <w:szCs w:val="22"/>
        </w:rPr>
        <w:t>stanovené mu touto smlouvou</w:t>
      </w:r>
      <w:r w:rsidR="00ED5E80" w:rsidRPr="00F06927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282636">
        <w:rPr>
          <w:rFonts w:asciiTheme="minorHAnsi" w:hAnsiTheme="minorHAnsi"/>
          <w:snapToGrid w:val="0"/>
          <w:sz w:val="22"/>
          <w:szCs w:val="22"/>
        </w:rPr>
        <w:t>s</w:t>
      </w:r>
      <w:r w:rsidRPr="00F06927">
        <w:rPr>
          <w:rFonts w:asciiTheme="minorHAnsi" w:hAnsiTheme="minorHAnsi"/>
          <w:snapToGrid w:val="0"/>
          <w:sz w:val="22"/>
          <w:szCs w:val="22"/>
        </w:rPr>
        <w:t xml:space="preserve">tavebním zákonem a dalšími </w:t>
      </w:r>
      <w:r w:rsidR="00282636">
        <w:rPr>
          <w:rFonts w:asciiTheme="minorHAnsi" w:hAnsiTheme="minorHAnsi"/>
          <w:snapToGrid w:val="0"/>
          <w:sz w:val="22"/>
          <w:szCs w:val="22"/>
        </w:rPr>
        <w:t xml:space="preserve">relevantními </w:t>
      </w:r>
      <w:r w:rsidRPr="00F06927">
        <w:rPr>
          <w:rFonts w:asciiTheme="minorHAnsi" w:hAnsiTheme="minorHAnsi"/>
          <w:snapToGrid w:val="0"/>
          <w:sz w:val="22"/>
          <w:szCs w:val="22"/>
        </w:rPr>
        <w:t>právními předpisy po celou dobu realizace stavby</w:t>
      </w:r>
      <w:r w:rsidR="00282636" w:rsidRPr="00372AD3">
        <w:rPr>
          <w:rFonts w:asciiTheme="minorHAnsi" w:hAnsiTheme="minorHAnsi"/>
          <w:snapToGrid w:val="0"/>
          <w:sz w:val="22"/>
          <w:szCs w:val="22"/>
        </w:rPr>
        <w:t>;</w:t>
      </w:r>
    </w:p>
    <w:p w:rsidR="00E723B7" w:rsidRDefault="00E723B7" w:rsidP="00E723B7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E723B7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s</w:t>
      </w:r>
      <w:r w:rsidR="00076A62" w:rsidRPr="00F06927">
        <w:rPr>
          <w:rFonts w:asciiTheme="minorHAnsi" w:hAnsiTheme="minorHAnsi"/>
          <w:snapToGrid w:val="0"/>
          <w:sz w:val="22"/>
          <w:szCs w:val="22"/>
        </w:rPr>
        <w:t>ledování postupu a kvality provádění díla, řádného provádění prací – dodržování technických a technologických postupů</w:t>
      </w:r>
      <w:r w:rsidR="00282636">
        <w:rPr>
          <w:rFonts w:asciiTheme="minorHAnsi" w:hAnsiTheme="minorHAnsi"/>
          <w:snapToGrid w:val="0"/>
          <w:sz w:val="22"/>
          <w:szCs w:val="22"/>
        </w:rPr>
        <w:t>;</w:t>
      </w:r>
      <w:r w:rsidR="00E723B7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E723B7" w:rsidRPr="00372AD3" w:rsidRDefault="00E723B7" w:rsidP="00372AD3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4C37BD" w:rsidRDefault="00E723B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kontrola jakosti a množství dodávaných materiálů, technických zařízení před jejich zabudováním, průběh kontroly bude zaznamenán do stavebního deníku;</w:t>
      </w:r>
    </w:p>
    <w:p w:rsidR="00E723B7" w:rsidRPr="00372AD3" w:rsidRDefault="00E723B7" w:rsidP="00372AD3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E723B7" w:rsidRDefault="00E723B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zpracování plánu kontrol a zkoušek dle platných právních předpisů a ČSN včetně zajištění jeho </w:t>
      </w:r>
      <w:r w:rsidR="00FF1D43">
        <w:rPr>
          <w:rFonts w:asciiTheme="minorHAnsi" w:hAnsiTheme="minorHAnsi"/>
          <w:snapToGrid w:val="0"/>
          <w:sz w:val="22"/>
          <w:szCs w:val="22"/>
        </w:rPr>
        <w:t>dodržování; technický dozor bude zároveň účasten na všech těchto kontrolách a zkouškách a provede kontrolu jejich výstupů</w:t>
      </w:r>
      <w:r>
        <w:rPr>
          <w:rFonts w:asciiTheme="minorHAnsi" w:hAnsiTheme="minorHAnsi"/>
          <w:snapToGrid w:val="0"/>
          <w:sz w:val="22"/>
          <w:szCs w:val="22"/>
        </w:rPr>
        <w:t>;</w:t>
      </w:r>
    </w:p>
    <w:p w:rsidR="00FF1D43" w:rsidRPr="00372AD3" w:rsidRDefault="00FF1D43" w:rsidP="00372AD3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FF1D43" w:rsidRDefault="00FF1D43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 kontrola dílenské dokumentace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4C37BD" w:rsidRPr="00F06927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s</w:t>
      </w:r>
      <w:r w:rsidR="004C37BD" w:rsidRPr="00F06927">
        <w:rPr>
          <w:rFonts w:asciiTheme="minorHAnsi" w:hAnsiTheme="minorHAnsi"/>
          <w:snapToGrid w:val="0"/>
          <w:sz w:val="22"/>
          <w:szCs w:val="22"/>
        </w:rPr>
        <w:t>ledování vedení stavebních a montážních deníků v souladu s podmínkami uveden</w:t>
      </w:r>
      <w:r w:rsidR="00ED5E80" w:rsidRPr="00F06927">
        <w:rPr>
          <w:rFonts w:asciiTheme="minorHAnsi" w:hAnsiTheme="minorHAnsi"/>
          <w:snapToGrid w:val="0"/>
          <w:sz w:val="22"/>
          <w:szCs w:val="22"/>
        </w:rPr>
        <w:t>ými v příslušných smlouvách, zejména:</w:t>
      </w:r>
    </w:p>
    <w:p w:rsidR="00ED5E80" w:rsidRPr="00ED5E80" w:rsidRDefault="00ED5E80" w:rsidP="00F36DE6">
      <w:pPr>
        <w:keepLines/>
        <w:numPr>
          <w:ilvl w:val="0"/>
          <w:numId w:val="6"/>
        </w:numPr>
        <w:suppressAutoHyphens/>
        <w:autoSpaceDE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ED5E80">
        <w:rPr>
          <w:rFonts w:asciiTheme="minorHAnsi" w:hAnsiTheme="minorHAnsi"/>
          <w:snapToGrid w:val="0"/>
          <w:sz w:val="22"/>
          <w:szCs w:val="22"/>
        </w:rPr>
        <w:t xml:space="preserve">kontrola řádného vedení zápisů ve stavebním deníku minimálně 2x za pět </w:t>
      </w:r>
      <w:r w:rsidR="00372AD3">
        <w:rPr>
          <w:rFonts w:asciiTheme="minorHAnsi" w:hAnsiTheme="minorHAnsi"/>
          <w:snapToGrid w:val="0"/>
          <w:sz w:val="22"/>
          <w:szCs w:val="22"/>
        </w:rPr>
        <w:t>pracovních</w:t>
      </w:r>
      <w:r w:rsidR="00372AD3" w:rsidRPr="00ED5E80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ED5E80">
        <w:rPr>
          <w:rFonts w:asciiTheme="minorHAnsi" w:hAnsiTheme="minorHAnsi"/>
          <w:snapToGrid w:val="0"/>
          <w:sz w:val="22"/>
          <w:szCs w:val="22"/>
        </w:rPr>
        <w:t>dní</w:t>
      </w:r>
    </w:p>
    <w:p w:rsidR="00ED5E80" w:rsidRPr="00ED5E80" w:rsidRDefault="00ED5E80" w:rsidP="00F36DE6">
      <w:pPr>
        <w:keepLines/>
        <w:numPr>
          <w:ilvl w:val="0"/>
          <w:numId w:val="6"/>
        </w:numPr>
        <w:suppressAutoHyphens/>
        <w:autoSpaceDE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ED5E80">
        <w:rPr>
          <w:rFonts w:asciiTheme="minorHAnsi" w:hAnsiTheme="minorHAnsi"/>
          <w:snapToGrid w:val="0"/>
          <w:sz w:val="22"/>
          <w:szCs w:val="22"/>
        </w:rPr>
        <w:t>provádění zápisů o kontrole stavby do stavebního deníku</w:t>
      </w:r>
    </w:p>
    <w:p w:rsidR="00ED5E80" w:rsidRPr="00ED5E80" w:rsidRDefault="00ED5E80" w:rsidP="00F36DE6">
      <w:pPr>
        <w:keepLines/>
        <w:numPr>
          <w:ilvl w:val="0"/>
          <w:numId w:val="6"/>
        </w:numPr>
        <w:suppressAutoHyphens/>
        <w:autoSpaceDE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ED5E80">
        <w:rPr>
          <w:rFonts w:asciiTheme="minorHAnsi" w:hAnsiTheme="minorHAnsi"/>
          <w:snapToGrid w:val="0"/>
          <w:sz w:val="22"/>
          <w:szCs w:val="22"/>
        </w:rPr>
        <w:t xml:space="preserve">reagování na zápisy zhotovitele ve stavebním deníku </w:t>
      </w:r>
    </w:p>
    <w:p w:rsidR="00ED5E80" w:rsidRDefault="00ED5E80" w:rsidP="00F36DE6">
      <w:pPr>
        <w:keepLines/>
        <w:numPr>
          <w:ilvl w:val="0"/>
          <w:numId w:val="6"/>
        </w:numPr>
        <w:suppressAutoHyphens/>
        <w:autoSpaceDE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ED5E80">
        <w:rPr>
          <w:rFonts w:asciiTheme="minorHAnsi" w:hAnsiTheme="minorHAnsi"/>
          <w:snapToGrid w:val="0"/>
          <w:sz w:val="22"/>
          <w:szCs w:val="22"/>
        </w:rPr>
        <w:t>vytrhávání druhé kopie stavebního deníku a předávání ke kontrole příkazci minimálně 1x za kalendářní měsíc</w:t>
      </w:r>
      <w:r w:rsidR="00282636">
        <w:rPr>
          <w:rFonts w:asciiTheme="minorHAnsi" w:hAnsiTheme="minorHAnsi"/>
          <w:snapToGrid w:val="0"/>
          <w:sz w:val="22"/>
          <w:szCs w:val="22"/>
        </w:rPr>
        <w:t>;</w:t>
      </w:r>
    </w:p>
    <w:p w:rsidR="00697B4F" w:rsidRPr="00F06927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lastRenderedPageBreak/>
        <w:t>i</w:t>
      </w:r>
      <w:r w:rsidR="00697B4F" w:rsidRPr="00F06927">
        <w:rPr>
          <w:rFonts w:asciiTheme="minorHAnsi" w:hAnsiTheme="minorHAnsi"/>
          <w:snapToGrid w:val="0"/>
          <w:sz w:val="22"/>
          <w:szCs w:val="22"/>
        </w:rPr>
        <w:t>niciování a vedení kontrolních dnů</w:t>
      </w:r>
      <w:r w:rsidR="00CD27AB">
        <w:rPr>
          <w:rFonts w:asciiTheme="minorHAnsi" w:hAnsiTheme="minorHAnsi"/>
          <w:snapToGrid w:val="0"/>
          <w:sz w:val="22"/>
          <w:szCs w:val="22"/>
        </w:rPr>
        <w:t>,</w:t>
      </w:r>
      <w:r w:rsidR="00697B4F" w:rsidRPr="00F06927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2F4C01" w:rsidRPr="00F06927">
        <w:rPr>
          <w:rFonts w:asciiTheme="minorHAnsi" w:hAnsiTheme="minorHAnsi"/>
          <w:snapToGrid w:val="0"/>
          <w:sz w:val="22"/>
          <w:szCs w:val="22"/>
        </w:rPr>
        <w:t>zejména:</w:t>
      </w:r>
    </w:p>
    <w:p w:rsidR="00ED5E80" w:rsidRDefault="00ED5E80" w:rsidP="00F36DE6">
      <w:pPr>
        <w:keepLines/>
        <w:numPr>
          <w:ilvl w:val="0"/>
          <w:numId w:val="6"/>
        </w:numPr>
        <w:suppressAutoHyphens/>
        <w:autoSpaceDE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2F4C01">
        <w:rPr>
          <w:rFonts w:asciiTheme="minorHAnsi" w:hAnsiTheme="minorHAnsi"/>
          <w:snapToGrid w:val="0"/>
          <w:sz w:val="22"/>
          <w:szCs w:val="22"/>
        </w:rPr>
        <w:t>kontrolní den bude konán 1x za kalendářní týden, v případě potřeby častěji</w:t>
      </w:r>
    </w:p>
    <w:p w:rsidR="00ED5E80" w:rsidRDefault="002F4C01" w:rsidP="00F36DE6">
      <w:pPr>
        <w:keepLines/>
        <w:numPr>
          <w:ilvl w:val="0"/>
          <w:numId w:val="6"/>
        </w:numPr>
        <w:suppressAutoHyphens/>
        <w:autoSpaceDE w:val="0"/>
        <w:spacing w:line="240" w:lineRule="atLeast"/>
        <w:jc w:val="both"/>
        <w:rPr>
          <w:rFonts w:asciiTheme="minorHAnsi" w:hAnsiTheme="minorHAnsi"/>
          <w:snapToGrid w:val="0"/>
          <w:color w:val="FF0000"/>
          <w:sz w:val="22"/>
          <w:szCs w:val="22"/>
        </w:rPr>
      </w:pPr>
      <w:r w:rsidRPr="003E4BCC">
        <w:rPr>
          <w:rFonts w:asciiTheme="minorHAnsi" w:hAnsiTheme="minorHAnsi"/>
          <w:snapToGrid w:val="0"/>
          <w:sz w:val="22"/>
          <w:szCs w:val="22"/>
        </w:rPr>
        <w:t>každoměsíční jednání o postupu prací</w:t>
      </w:r>
      <w:r w:rsidR="003E4BCC" w:rsidRPr="003E4BCC">
        <w:rPr>
          <w:rFonts w:asciiTheme="minorHAnsi" w:hAnsiTheme="minorHAnsi"/>
          <w:snapToGrid w:val="0"/>
          <w:sz w:val="22"/>
          <w:szCs w:val="22"/>
        </w:rPr>
        <w:t xml:space="preserve"> včetně </w:t>
      </w:r>
      <w:r w:rsidRPr="00FF1D43">
        <w:rPr>
          <w:rFonts w:asciiTheme="minorHAnsi" w:hAnsiTheme="minorHAnsi"/>
          <w:snapToGrid w:val="0"/>
          <w:sz w:val="22"/>
          <w:szCs w:val="22"/>
        </w:rPr>
        <w:t>příprav</w:t>
      </w:r>
      <w:r w:rsidR="003E4BCC" w:rsidRPr="00FF1D43">
        <w:rPr>
          <w:rFonts w:asciiTheme="minorHAnsi" w:hAnsiTheme="minorHAnsi"/>
          <w:snapToGrid w:val="0"/>
          <w:sz w:val="22"/>
          <w:szCs w:val="22"/>
        </w:rPr>
        <w:t>y</w:t>
      </w:r>
      <w:r w:rsidRPr="00FF1D43">
        <w:rPr>
          <w:rFonts w:asciiTheme="minorHAnsi" w:hAnsiTheme="minorHAnsi"/>
          <w:snapToGrid w:val="0"/>
          <w:sz w:val="22"/>
          <w:szCs w:val="22"/>
        </w:rPr>
        <w:t xml:space="preserve"> a vydávání zápisů z těchto jednání</w:t>
      </w:r>
      <w:r w:rsidR="00282636" w:rsidRPr="00FF1D43">
        <w:rPr>
          <w:rFonts w:asciiTheme="minorHAnsi" w:hAnsiTheme="minorHAnsi"/>
          <w:snapToGrid w:val="0"/>
          <w:sz w:val="22"/>
          <w:szCs w:val="22"/>
        </w:rPr>
        <w:t>;</w:t>
      </w:r>
    </w:p>
    <w:p w:rsidR="008B6F7D" w:rsidRDefault="008B6F7D" w:rsidP="008B6F7D">
      <w:pPr>
        <w:pStyle w:val="Odstavecseseznamem"/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97B4F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</w:t>
      </w:r>
      <w:r w:rsidR="00697B4F" w:rsidRPr="00F06927">
        <w:rPr>
          <w:rFonts w:asciiTheme="minorHAnsi" w:hAnsiTheme="minorHAnsi"/>
          <w:snapToGrid w:val="0"/>
          <w:sz w:val="22"/>
          <w:szCs w:val="22"/>
        </w:rPr>
        <w:t xml:space="preserve">éče o systematické doplňování dokumentace, podle které se </w:t>
      </w:r>
      <w:r w:rsidR="00950285" w:rsidRPr="00F06927">
        <w:rPr>
          <w:rFonts w:asciiTheme="minorHAnsi" w:hAnsiTheme="minorHAnsi"/>
          <w:snapToGrid w:val="0"/>
          <w:sz w:val="22"/>
          <w:szCs w:val="22"/>
        </w:rPr>
        <w:t xml:space="preserve">stavba </w:t>
      </w:r>
      <w:r w:rsidR="00697B4F" w:rsidRPr="00F06927">
        <w:rPr>
          <w:rFonts w:asciiTheme="minorHAnsi" w:hAnsiTheme="minorHAnsi"/>
          <w:snapToGrid w:val="0"/>
          <w:sz w:val="22"/>
          <w:szCs w:val="22"/>
        </w:rPr>
        <w:t>realizuje</w:t>
      </w:r>
      <w:r w:rsidR="00CD27AB">
        <w:rPr>
          <w:rFonts w:asciiTheme="minorHAnsi" w:hAnsiTheme="minorHAnsi"/>
          <w:snapToGrid w:val="0"/>
          <w:sz w:val="22"/>
          <w:szCs w:val="22"/>
        </w:rPr>
        <w:t>,</w:t>
      </w:r>
      <w:r w:rsidR="00697B4F" w:rsidRPr="00F06927">
        <w:rPr>
          <w:rFonts w:asciiTheme="minorHAnsi" w:hAnsiTheme="minorHAnsi"/>
          <w:snapToGrid w:val="0"/>
          <w:sz w:val="22"/>
          <w:szCs w:val="22"/>
        </w:rPr>
        <w:t xml:space="preserve"> a evidence dokum</w:t>
      </w:r>
      <w:r w:rsidR="00282636">
        <w:rPr>
          <w:rFonts w:asciiTheme="minorHAnsi" w:hAnsiTheme="minorHAnsi"/>
          <w:snapToGrid w:val="0"/>
          <w:sz w:val="22"/>
          <w:szCs w:val="22"/>
        </w:rPr>
        <w:t>entace dokončených částí stavby;</w:t>
      </w:r>
    </w:p>
    <w:p w:rsidR="008B6F7D" w:rsidRPr="00F06927" w:rsidRDefault="008B6F7D" w:rsidP="008B6F7D">
      <w:pPr>
        <w:pStyle w:val="Odstavecseseznamem"/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97B4F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i</w:t>
      </w:r>
      <w:r w:rsidR="00697B4F" w:rsidRPr="00F06927">
        <w:rPr>
          <w:rFonts w:asciiTheme="minorHAnsi" w:hAnsiTheme="minorHAnsi"/>
          <w:snapToGrid w:val="0"/>
          <w:sz w:val="22"/>
          <w:szCs w:val="22"/>
        </w:rPr>
        <w:t xml:space="preserve">nformování </w:t>
      </w:r>
      <w:r w:rsidR="008907FA" w:rsidRPr="00F06927">
        <w:rPr>
          <w:rFonts w:asciiTheme="minorHAnsi" w:hAnsiTheme="minorHAnsi"/>
          <w:snapToGrid w:val="0"/>
          <w:sz w:val="22"/>
          <w:szCs w:val="22"/>
        </w:rPr>
        <w:t>příkazce</w:t>
      </w:r>
      <w:r w:rsidR="00372AD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950285" w:rsidRPr="00F06927">
        <w:rPr>
          <w:rFonts w:asciiTheme="minorHAnsi" w:hAnsiTheme="minorHAnsi"/>
          <w:snapToGrid w:val="0"/>
          <w:sz w:val="22"/>
          <w:szCs w:val="22"/>
        </w:rPr>
        <w:t>o všech závažných skutečnostech</w:t>
      </w:r>
      <w:r w:rsidR="00372AD3">
        <w:rPr>
          <w:rFonts w:asciiTheme="minorHAnsi" w:hAnsiTheme="minorHAnsi"/>
          <w:snapToGrid w:val="0"/>
          <w:sz w:val="22"/>
          <w:szCs w:val="22"/>
        </w:rPr>
        <w:t>, a to emailem osobě oprávněné jednat za příkazce ve věcech technických</w:t>
      </w:r>
      <w:r w:rsidR="00282636">
        <w:rPr>
          <w:rFonts w:asciiTheme="minorHAnsi" w:hAnsiTheme="minorHAnsi"/>
          <w:snapToGrid w:val="0"/>
          <w:sz w:val="22"/>
          <w:szCs w:val="22"/>
        </w:rPr>
        <w:t>;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697B4F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s</w:t>
      </w:r>
      <w:r w:rsidR="00697B4F" w:rsidRPr="00F06927">
        <w:rPr>
          <w:rFonts w:asciiTheme="minorHAnsi" w:hAnsiTheme="minorHAnsi"/>
          <w:snapToGrid w:val="0"/>
          <w:sz w:val="22"/>
          <w:szCs w:val="22"/>
        </w:rPr>
        <w:t>c</w:t>
      </w:r>
      <w:r w:rsidR="00282636">
        <w:rPr>
          <w:rFonts w:asciiTheme="minorHAnsi" w:hAnsiTheme="minorHAnsi"/>
          <w:snapToGrid w:val="0"/>
          <w:sz w:val="22"/>
          <w:szCs w:val="22"/>
        </w:rPr>
        <w:t>hválení zařízení staveniště;</w:t>
      </w:r>
    </w:p>
    <w:p w:rsidR="0085050C" w:rsidRPr="00FF1D43" w:rsidRDefault="0085050C" w:rsidP="00FF1D43">
      <w:pPr>
        <w:widowControl w:val="0"/>
        <w:jc w:val="both"/>
        <w:rPr>
          <w:rFonts w:asciiTheme="minorHAnsi" w:hAnsiTheme="minorHAnsi"/>
          <w:snapToGrid w:val="0"/>
          <w:color w:val="FF0000"/>
          <w:sz w:val="22"/>
          <w:szCs w:val="22"/>
        </w:rPr>
      </w:pPr>
    </w:p>
    <w:p w:rsidR="00697B4F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k</w:t>
      </w:r>
      <w:r w:rsidR="00697B4F" w:rsidRPr="00F06927">
        <w:rPr>
          <w:rFonts w:asciiTheme="minorHAnsi" w:hAnsiTheme="minorHAnsi"/>
          <w:snapToGrid w:val="0"/>
          <w:sz w:val="22"/>
          <w:szCs w:val="22"/>
        </w:rPr>
        <w:t>ontrola postupu pra</w:t>
      </w:r>
      <w:r w:rsidR="00DB61A9">
        <w:rPr>
          <w:rFonts w:asciiTheme="minorHAnsi" w:hAnsiTheme="minorHAnsi"/>
          <w:snapToGrid w:val="0"/>
          <w:sz w:val="22"/>
          <w:szCs w:val="22"/>
        </w:rPr>
        <w:t>cí podle</w:t>
      </w:r>
      <w:r w:rsidR="004700DF" w:rsidRPr="004700DF">
        <w:rPr>
          <w:rFonts w:ascii="Tahoma" w:hAnsi="Tahoma" w:cs="Tahoma"/>
        </w:rPr>
        <w:t xml:space="preserve"> </w:t>
      </w:r>
      <w:r w:rsidR="004700DF">
        <w:rPr>
          <w:rFonts w:ascii="Tahoma" w:hAnsi="Tahoma" w:cs="Tahoma"/>
        </w:rPr>
        <w:t>časového</w:t>
      </w:r>
      <w:r w:rsidR="004700DF" w:rsidRPr="00A429DB">
        <w:rPr>
          <w:rFonts w:ascii="Tahoma" w:hAnsi="Tahoma" w:cs="Tahoma"/>
        </w:rPr>
        <w:t xml:space="preserve"> </w:t>
      </w:r>
      <w:r w:rsidR="004700DF" w:rsidRPr="004700DF">
        <w:rPr>
          <w:rFonts w:asciiTheme="minorHAnsi" w:hAnsiTheme="minorHAnsi"/>
          <w:snapToGrid w:val="0"/>
          <w:sz w:val="22"/>
          <w:szCs w:val="22"/>
        </w:rPr>
        <w:t>týdenního harmonogram</w:t>
      </w:r>
      <w:r w:rsidR="004700DF">
        <w:rPr>
          <w:rFonts w:asciiTheme="minorHAnsi" w:hAnsiTheme="minorHAnsi"/>
          <w:snapToGrid w:val="0"/>
          <w:sz w:val="22"/>
          <w:szCs w:val="22"/>
        </w:rPr>
        <w:t>u, který dodavatel stavby</w:t>
      </w:r>
      <w:r w:rsidR="004700DF" w:rsidRPr="004700DF">
        <w:rPr>
          <w:rFonts w:asciiTheme="minorHAnsi" w:hAnsiTheme="minorHAnsi"/>
          <w:snapToGrid w:val="0"/>
          <w:sz w:val="22"/>
          <w:szCs w:val="22"/>
        </w:rPr>
        <w:t xml:space="preserve"> předložil příkazci před podpisem S</w:t>
      </w:r>
      <w:r w:rsidR="00AD3C3D">
        <w:rPr>
          <w:rFonts w:asciiTheme="minorHAnsi" w:hAnsiTheme="minorHAnsi"/>
          <w:snapToGrid w:val="0"/>
          <w:sz w:val="22"/>
          <w:szCs w:val="22"/>
        </w:rPr>
        <w:t>O</w:t>
      </w:r>
      <w:r w:rsidR="004700DF" w:rsidRPr="004700DF">
        <w:rPr>
          <w:rFonts w:asciiTheme="minorHAnsi" w:hAnsiTheme="minorHAnsi"/>
          <w:snapToGrid w:val="0"/>
          <w:sz w:val="22"/>
          <w:szCs w:val="22"/>
        </w:rPr>
        <w:t>D</w:t>
      </w:r>
      <w:r w:rsidR="002467F2" w:rsidRPr="00F06927">
        <w:rPr>
          <w:rFonts w:asciiTheme="minorHAnsi" w:hAnsiTheme="minorHAnsi"/>
          <w:snapToGrid w:val="0"/>
          <w:sz w:val="22"/>
          <w:szCs w:val="22"/>
        </w:rPr>
        <w:t xml:space="preserve"> včetně sledování kritické cesty a podávání návrhů na opatření pro zajištění plánu postupu výstavby a termínu dokončení díla. Upozornění dodavatele stavby na nedodržování termínů, příprava podkladů pro uplatnění sankcí</w:t>
      </w:r>
      <w:r w:rsidR="00282636">
        <w:rPr>
          <w:rFonts w:asciiTheme="minorHAnsi" w:hAnsiTheme="minorHAnsi"/>
          <w:snapToGrid w:val="0"/>
          <w:sz w:val="22"/>
          <w:szCs w:val="22"/>
        </w:rPr>
        <w:t>;</w:t>
      </w:r>
    </w:p>
    <w:p w:rsidR="008B6F7D" w:rsidRPr="00F06927" w:rsidRDefault="008B6F7D" w:rsidP="008B6F7D">
      <w:pPr>
        <w:pStyle w:val="Odstavecseseznamem"/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2467F2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k</w:t>
      </w:r>
      <w:r w:rsidR="002467F2" w:rsidRPr="00F06927">
        <w:rPr>
          <w:rFonts w:asciiTheme="minorHAnsi" w:hAnsiTheme="minorHAnsi"/>
          <w:snapToGrid w:val="0"/>
          <w:sz w:val="22"/>
          <w:szCs w:val="22"/>
        </w:rPr>
        <w:t>ontrola systému řízení kvality dodavatele stavby, včetně zahrnutí postupů a dokumentace pro posouzení a kontrolu a včetně veškerých předepsaných zkoušek a post</w:t>
      </w:r>
      <w:r w:rsidR="00282636">
        <w:rPr>
          <w:rFonts w:asciiTheme="minorHAnsi" w:hAnsiTheme="minorHAnsi"/>
          <w:snapToGrid w:val="0"/>
          <w:sz w:val="22"/>
          <w:szCs w:val="22"/>
        </w:rPr>
        <w:t>upů pro uvádění díla do provozu;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2467F2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</w:t>
      </w:r>
      <w:r w:rsidR="002467F2" w:rsidRPr="00F06927">
        <w:rPr>
          <w:rFonts w:asciiTheme="minorHAnsi" w:hAnsiTheme="minorHAnsi"/>
          <w:snapToGrid w:val="0"/>
          <w:sz w:val="22"/>
          <w:szCs w:val="22"/>
        </w:rPr>
        <w:t xml:space="preserve">rověření dodavatele stavby v oblasti zajištění bezpečnosti a ochrany zdraví pracovníků. Koordinátora BOZP zajišťuje </w:t>
      </w:r>
      <w:r w:rsidR="008907FA" w:rsidRPr="00F06927">
        <w:rPr>
          <w:rFonts w:asciiTheme="minorHAnsi" w:hAnsiTheme="minorHAnsi"/>
          <w:snapToGrid w:val="0"/>
          <w:sz w:val="22"/>
          <w:szCs w:val="22"/>
        </w:rPr>
        <w:t>příkazce</w:t>
      </w:r>
      <w:r w:rsidR="00282636">
        <w:rPr>
          <w:rFonts w:asciiTheme="minorHAnsi" w:hAnsiTheme="minorHAnsi"/>
          <w:snapToGrid w:val="0"/>
          <w:sz w:val="22"/>
          <w:szCs w:val="22"/>
        </w:rPr>
        <w:t>;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2467F2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</w:t>
      </w:r>
      <w:r w:rsidR="002467F2" w:rsidRPr="00F06927">
        <w:rPr>
          <w:rFonts w:asciiTheme="minorHAnsi" w:hAnsiTheme="minorHAnsi"/>
          <w:snapToGrid w:val="0"/>
          <w:sz w:val="22"/>
          <w:szCs w:val="22"/>
        </w:rPr>
        <w:t>rověření dodavatele stavby z obecných bezpečnostních</w:t>
      </w:r>
      <w:r w:rsidR="006222A5" w:rsidRPr="00F06927">
        <w:rPr>
          <w:rFonts w:asciiTheme="minorHAnsi" w:hAnsiTheme="minorHAnsi"/>
          <w:snapToGrid w:val="0"/>
          <w:sz w:val="22"/>
          <w:szCs w:val="22"/>
        </w:rPr>
        <w:t xml:space="preserve"> opatření a ochrany životního prostředí</w:t>
      </w:r>
      <w:r w:rsidR="006222A5" w:rsidRPr="00E177BF">
        <w:rPr>
          <w:rFonts w:asciiTheme="minorHAnsi" w:hAnsiTheme="minorHAnsi"/>
          <w:snapToGrid w:val="0"/>
          <w:sz w:val="22"/>
          <w:szCs w:val="22"/>
        </w:rPr>
        <w:t xml:space="preserve">. Koordinátora BOZP zajišťuje </w:t>
      </w:r>
      <w:r w:rsidR="008907FA" w:rsidRPr="00E177BF">
        <w:rPr>
          <w:rFonts w:asciiTheme="minorHAnsi" w:hAnsiTheme="minorHAnsi"/>
          <w:snapToGrid w:val="0"/>
          <w:sz w:val="22"/>
          <w:szCs w:val="22"/>
        </w:rPr>
        <w:t>příkazce</w:t>
      </w:r>
      <w:r w:rsidR="00282636">
        <w:rPr>
          <w:rFonts w:asciiTheme="minorHAnsi" w:hAnsiTheme="minorHAnsi"/>
          <w:snapToGrid w:val="0"/>
          <w:sz w:val="22"/>
          <w:szCs w:val="22"/>
        </w:rPr>
        <w:t>;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FF1D43" w:rsidRDefault="009F251B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měsíční </w:t>
      </w:r>
      <w:r w:rsidR="00FF1D43">
        <w:rPr>
          <w:rFonts w:asciiTheme="minorHAnsi" w:hAnsiTheme="minorHAnsi"/>
          <w:snapToGrid w:val="0"/>
          <w:sz w:val="22"/>
          <w:szCs w:val="22"/>
        </w:rPr>
        <w:t xml:space="preserve">kontrola zjišťovacího protokolu </w:t>
      </w:r>
      <w:r>
        <w:rPr>
          <w:rFonts w:asciiTheme="minorHAnsi" w:hAnsiTheme="minorHAnsi"/>
          <w:snapToGrid w:val="0"/>
          <w:sz w:val="22"/>
          <w:szCs w:val="22"/>
        </w:rPr>
        <w:t>včetně</w:t>
      </w:r>
      <w:r w:rsidR="00FF1D43">
        <w:rPr>
          <w:rFonts w:asciiTheme="minorHAnsi" w:hAnsiTheme="minorHAnsi"/>
          <w:snapToGrid w:val="0"/>
          <w:sz w:val="22"/>
          <w:szCs w:val="22"/>
        </w:rPr>
        <w:t xml:space="preserve"> soupis</w:t>
      </w:r>
      <w:r>
        <w:rPr>
          <w:rFonts w:asciiTheme="minorHAnsi" w:hAnsiTheme="minorHAnsi"/>
          <w:snapToGrid w:val="0"/>
          <w:sz w:val="22"/>
          <w:szCs w:val="22"/>
        </w:rPr>
        <w:t>u</w:t>
      </w:r>
      <w:r w:rsidR="00FF1D43">
        <w:rPr>
          <w:rFonts w:asciiTheme="minorHAnsi" w:hAnsiTheme="minorHAnsi"/>
          <w:snapToGrid w:val="0"/>
          <w:sz w:val="22"/>
          <w:szCs w:val="22"/>
        </w:rPr>
        <w:t xml:space="preserve"> provedených prací a dodávek a odst</w:t>
      </w:r>
      <w:r>
        <w:rPr>
          <w:rFonts w:asciiTheme="minorHAnsi" w:hAnsiTheme="minorHAnsi"/>
          <w:snapToGrid w:val="0"/>
          <w:sz w:val="22"/>
          <w:szCs w:val="22"/>
        </w:rPr>
        <w:t>raněných vad a nedodělků, jehož</w:t>
      </w:r>
      <w:r w:rsidR="00FF1D43">
        <w:rPr>
          <w:rFonts w:asciiTheme="minorHAnsi" w:hAnsiTheme="minorHAnsi"/>
          <w:snapToGrid w:val="0"/>
          <w:sz w:val="22"/>
          <w:szCs w:val="22"/>
        </w:rPr>
        <w:t xml:space="preserve"> součástí bude vždy též položkový rozpočet (dále jen „zjišťovací protokol“)</w:t>
      </w:r>
      <w:r>
        <w:rPr>
          <w:rFonts w:asciiTheme="minorHAnsi" w:hAnsiTheme="minorHAnsi"/>
          <w:snapToGrid w:val="0"/>
          <w:sz w:val="22"/>
          <w:szCs w:val="22"/>
        </w:rPr>
        <w:t>, resp. kontrola jeho věcné a početní správnosti a soulad se skutečně provedenými pracemi a potvrzení jeho správnosti podpisem a razítkem na každém listě protokolu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6222A5" w:rsidRPr="009F251B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9F251B">
        <w:rPr>
          <w:rFonts w:asciiTheme="minorHAnsi" w:hAnsiTheme="minorHAnsi"/>
          <w:snapToGrid w:val="0"/>
          <w:sz w:val="22"/>
          <w:szCs w:val="22"/>
        </w:rPr>
        <w:t>k</w:t>
      </w:r>
      <w:r w:rsidR="006222A5" w:rsidRPr="009F251B">
        <w:rPr>
          <w:rFonts w:asciiTheme="minorHAnsi" w:hAnsiTheme="minorHAnsi"/>
          <w:snapToGrid w:val="0"/>
          <w:sz w:val="22"/>
          <w:szCs w:val="22"/>
        </w:rPr>
        <w:t>ontrola těch částí dodávek, které budou v dalším postupu zakryté nebo se stanou nepřístupnými</w:t>
      </w:r>
      <w:r w:rsidR="002F4C01" w:rsidRPr="009F251B">
        <w:rPr>
          <w:rFonts w:asciiTheme="minorHAnsi" w:hAnsiTheme="minorHAnsi"/>
          <w:snapToGrid w:val="0"/>
          <w:sz w:val="22"/>
          <w:szCs w:val="22"/>
        </w:rPr>
        <w:t>; o kontrole a prověření provede zápis do stavebního deníku</w:t>
      </w:r>
      <w:r w:rsidR="0085050C" w:rsidRPr="009F251B">
        <w:rPr>
          <w:rFonts w:asciiTheme="minorHAnsi" w:hAnsiTheme="minorHAnsi"/>
          <w:snapToGrid w:val="0"/>
          <w:sz w:val="22"/>
          <w:szCs w:val="22"/>
        </w:rPr>
        <w:t>;</w:t>
      </w:r>
      <w:r w:rsidR="002F4C01" w:rsidRPr="009F251B">
        <w:rPr>
          <w:rFonts w:asciiTheme="minorHAnsi" w:hAnsiTheme="minorHAnsi"/>
          <w:snapToGrid w:val="0"/>
          <w:sz w:val="22"/>
          <w:szCs w:val="22"/>
        </w:rPr>
        <w:t xml:space="preserve"> v případě zjištěných nedostatků</w:t>
      </w:r>
      <w:r w:rsidR="009F251B">
        <w:rPr>
          <w:rFonts w:asciiTheme="minorHAnsi" w:hAnsiTheme="minorHAnsi"/>
          <w:snapToGrid w:val="0"/>
          <w:sz w:val="22"/>
          <w:szCs w:val="22"/>
        </w:rPr>
        <w:t xml:space="preserve"> přerušení</w:t>
      </w:r>
      <w:r w:rsidR="002F4C01" w:rsidRPr="009F251B">
        <w:rPr>
          <w:rFonts w:asciiTheme="minorHAnsi" w:hAnsiTheme="minorHAnsi"/>
          <w:snapToGrid w:val="0"/>
          <w:sz w:val="22"/>
          <w:szCs w:val="22"/>
        </w:rPr>
        <w:t xml:space="preserve"> stavby či příslušné části stavby do doby odstranění nedostatků na zakrývaných pracích</w:t>
      </w:r>
      <w:r w:rsidR="009F251B">
        <w:rPr>
          <w:rFonts w:asciiTheme="minorHAnsi" w:hAnsiTheme="minorHAnsi"/>
          <w:snapToGrid w:val="0"/>
          <w:sz w:val="22"/>
          <w:szCs w:val="22"/>
        </w:rPr>
        <w:t xml:space="preserve"> a odsouhlasení způsobu odstranění nedostatků technickým dozorem</w:t>
      </w:r>
      <w:r w:rsidR="002F4C01" w:rsidRPr="009F251B">
        <w:rPr>
          <w:rFonts w:asciiTheme="minorHAnsi" w:hAnsiTheme="minorHAnsi"/>
          <w:snapToGrid w:val="0"/>
          <w:sz w:val="22"/>
          <w:szCs w:val="22"/>
        </w:rPr>
        <w:t>;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color w:val="FF0000"/>
          <w:sz w:val="22"/>
          <w:szCs w:val="22"/>
        </w:rPr>
      </w:pPr>
    </w:p>
    <w:p w:rsidR="00282636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k</w:t>
      </w:r>
      <w:r w:rsidR="006222A5" w:rsidRPr="00F06927">
        <w:rPr>
          <w:rFonts w:asciiTheme="minorHAnsi" w:hAnsiTheme="minorHAnsi"/>
          <w:snapToGrid w:val="0"/>
          <w:sz w:val="22"/>
          <w:szCs w:val="22"/>
        </w:rPr>
        <w:t xml:space="preserve">ontrola </w:t>
      </w:r>
      <w:r w:rsidR="00282636">
        <w:rPr>
          <w:rFonts w:asciiTheme="minorHAnsi" w:hAnsiTheme="minorHAnsi"/>
          <w:snapToGrid w:val="0"/>
          <w:sz w:val="22"/>
          <w:szCs w:val="22"/>
        </w:rPr>
        <w:t>provádění předepsaných a dohodnutých</w:t>
      </w:r>
      <w:r w:rsidR="006222A5" w:rsidRPr="00F06927">
        <w:rPr>
          <w:rFonts w:asciiTheme="minorHAnsi" w:hAnsiTheme="minorHAnsi"/>
          <w:snapToGrid w:val="0"/>
          <w:sz w:val="22"/>
          <w:szCs w:val="22"/>
        </w:rPr>
        <w:t xml:space="preserve"> zkoušek</w:t>
      </w:r>
      <w:r w:rsidR="00282636">
        <w:rPr>
          <w:rFonts w:asciiTheme="minorHAnsi" w:hAnsiTheme="minorHAnsi"/>
          <w:snapToGrid w:val="0"/>
          <w:sz w:val="22"/>
          <w:szCs w:val="22"/>
        </w:rPr>
        <w:t xml:space="preserve"> materiálů, konstrukcí a prací,</w:t>
      </w:r>
      <w:r w:rsidR="006222A5" w:rsidRPr="00F06927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282636">
        <w:rPr>
          <w:rFonts w:asciiTheme="minorHAnsi" w:hAnsiTheme="minorHAnsi"/>
          <w:snapToGrid w:val="0"/>
          <w:sz w:val="22"/>
          <w:szCs w:val="22"/>
        </w:rPr>
        <w:t>v</w:t>
      </w:r>
      <w:r w:rsidR="00282636" w:rsidRPr="00282636">
        <w:rPr>
          <w:rFonts w:asciiTheme="minorHAnsi" w:hAnsiTheme="minorHAnsi"/>
          <w:snapToGrid w:val="0"/>
          <w:sz w:val="22"/>
          <w:szCs w:val="22"/>
        </w:rPr>
        <w:t xml:space="preserve"> případě jejich neprovádění neprodleně vyzvat zhotovitele zápisem do stavebního deníku k jejich provedení</w:t>
      </w:r>
      <w:r w:rsidR="00282636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282636" w:rsidRPr="00282636">
        <w:rPr>
          <w:rFonts w:asciiTheme="minorHAnsi" w:hAnsiTheme="minorHAnsi"/>
          <w:snapToGrid w:val="0"/>
          <w:sz w:val="22"/>
          <w:szCs w:val="22"/>
        </w:rPr>
        <w:t>účast na zkouškách výše uvedených, kontrola výsledků těchto zkoušek a průběžné vyžadování dokladů, které prokazují kvalitu prováděných prací a dodávek (certifikáty, atesty, protokoly</w:t>
      </w:r>
      <w:r w:rsidR="009F251B">
        <w:rPr>
          <w:rFonts w:asciiTheme="minorHAnsi" w:hAnsiTheme="minorHAnsi"/>
          <w:snapToGrid w:val="0"/>
          <w:sz w:val="22"/>
          <w:szCs w:val="22"/>
        </w:rPr>
        <w:t>, revize</w:t>
      </w:r>
      <w:r w:rsidR="00282636" w:rsidRPr="00282636">
        <w:rPr>
          <w:rFonts w:asciiTheme="minorHAnsi" w:hAnsiTheme="minorHAnsi"/>
          <w:snapToGrid w:val="0"/>
          <w:sz w:val="22"/>
          <w:szCs w:val="22"/>
        </w:rPr>
        <w:t xml:space="preserve"> apod.) 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6222A5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</w:t>
      </w:r>
      <w:r w:rsidR="006222A5" w:rsidRPr="00F06927">
        <w:rPr>
          <w:rFonts w:asciiTheme="minorHAnsi" w:hAnsiTheme="minorHAnsi"/>
          <w:snapToGrid w:val="0"/>
          <w:sz w:val="22"/>
          <w:szCs w:val="22"/>
        </w:rPr>
        <w:t>rověření adekvátnosti a pravosti všech certifikátů, pojištění, záruk, odškodnění, vlastnictví zařízení atd., za které má dodavatel stavby podle smlouvy</w:t>
      </w:r>
      <w:r w:rsidR="008907FA" w:rsidRPr="00F06927">
        <w:rPr>
          <w:rFonts w:asciiTheme="minorHAnsi" w:hAnsiTheme="minorHAnsi"/>
          <w:snapToGrid w:val="0"/>
          <w:sz w:val="22"/>
          <w:szCs w:val="22"/>
        </w:rPr>
        <w:t xml:space="preserve"> o dílo</w:t>
      </w:r>
      <w:r w:rsidR="00282636">
        <w:rPr>
          <w:rFonts w:asciiTheme="minorHAnsi" w:hAnsiTheme="minorHAnsi"/>
          <w:snapToGrid w:val="0"/>
          <w:sz w:val="22"/>
          <w:szCs w:val="22"/>
        </w:rPr>
        <w:t xml:space="preserve"> odpovědnost;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6222A5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d</w:t>
      </w:r>
      <w:r w:rsidR="006222A5" w:rsidRPr="00F06927">
        <w:rPr>
          <w:rFonts w:asciiTheme="minorHAnsi" w:hAnsiTheme="minorHAnsi"/>
          <w:snapToGrid w:val="0"/>
          <w:sz w:val="22"/>
          <w:szCs w:val="22"/>
        </w:rPr>
        <w:t xml:space="preserve">oporučení </w:t>
      </w:r>
      <w:r w:rsidR="008907FA" w:rsidRPr="00F06927">
        <w:rPr>
          <w:rFonts w:asciiTheme="minorHAnsi" w:hAnsiTheme="minorHAnsi"/>
          <w:snapToGrid w:val="0"/>
          <w:sz w:val="22"/>
          <w:szCs w:val="22"/>
        </w:rPr>
        <w:t xml:space="preserve">příkazci </w:t>
      </w:r>
      <w:r w:rsidR="006222A5" w:rsidRPr="00F06927">
        <w:rPr>
          <w:rFonts w:asciiTheme="minorHAnsi" w:hAnsiTheme="minorHAnsi"/>
          <w:snapToGrid w:val="0"/>
          <w:sz w:val="22"/>
          <w:szCs w:val="22"/>
        </w:rPr>
        <w:t>týkající se možných způsobů snížení</w:t>
      </w:r>
      <w:r w:rsidR="00DA7B0C" w:rsidRPr="00F06927">
        <w:rPr>
          <w:rFonts w:asciiTheme="minorHAnsi" w:hAnsiTheme="minorHAnsi"/>
          <w:snapToGrid w:val="0"/>
          <w:sz w:val="22"/>
          <w:szCs w:val="22"/>
        </w:rPr>
        <w:t xml:space="preserve"> projektových nákladů. Technický dozor investora stavby bude také žádat dodavatele stavby o přijetí příslušných opatření vedo</w:t>
      </w:r>
      <w:r w:rsidR="00282636">
        <w:rPr>
          <w:rFonts w:asciiTheme="minorHAnsi" w:hAnsiTheme="minorHAnsi"/>
          <w:snapToGrid w:val="0"/>
          <w:sz w:val="22"/>
          <w:szCs w:val="22"/>
        </w:rPr>
        <w:t>ucích ke zlepšení postupu prací;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DA7B0C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up</w:t>
      </w:r>
      <w:r w:rsidR="00DA7B0C" w:rsidRPr="00F06927">
        <w:rPr>
          <w:rFonts w:asciiTheme="minorHAnsi" w:hAnsiTheme="minorHAnsi"/>
          <w:snapToGrid w:val="0"/>
          <w:sz w:val="22"/>
          <w:szCs w:val="22"/>
        </w:rPr>
        <w:t>latňování námětů směřujících ke zhospodárnění</w:t>
      </w:r>
      <w:r w:rsidR="00282636">
        <w:rPr>
          <w:rFonts w:asciiTheme="minorHAnsi" w:hAnsiTheme="minorHAnsi"/>
          <w:snapToGrid w:val="0"/>
          <w:sz w:val="22"/>
          <w:szCs w:val="22"/>
        </w:rPr>
        <w:t xml:space="preserve"> budoucího provozu, údržby díla;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DA7B0C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</w:t>
      </w:r>
      <w:r w:rsidR="00DA7B0C" w:rsidRPr="00F06927">
        <w:rPr>
          <w:rFonts w:asciiTheme="minorHAnsi" w:hAnsiTheme="minorHAnsi"/>
          <w:snapToGrid w:val="0"/>
          <w:sz w:val="22"/>
          <w:szCs w:val="22"/>
        </w:rPr>
        <w:t xml:space="preserve">odpora </w:t>
      </w:r>
      <w:r w:rsidR="008907FA" w:rsidRPr="00F06927">
        <w:rPr>
          <w:rFonts w:asciiTheme="minorHAnsi" w:hAnsiTheme="minorHAnsi"/>
          <w:snapToGrid w:val="0"/>
          <w:sz w:val="22"/>
          <w:szCs w:val="22"/>
        </w:rPr>
        <w:t xml:space="preserve">příkazce </w:t>
      </w:r>
      <w:r w:rsidR="00DA7B0C" w:rsidRPr="00F06927">
        <w:rPr>
          <w:rFonts w:asciiTheme="minorHAnsi" w:hAnsiTheme="minorHAnsi"/>
          <w:snapToGrid w:val="0"/>
          <w:sz w:val="22"/>
          <w:szCs w:val="22"/>
        </w:rPr>
        <w:t>při koordinování činností dodavatele stavby a b</w:t>
      </w:r>
      <w:r w:rsidR="00282636">
        <w:rPr>
          <w:rFonts w:asciiTheme="minorHAnsi" w:hAnsiTheme="minorHAnsi"/>
          <w:snapToGrid w:val="0"/>
          <w:sz w:val="22"/>
          <w:szCs w:val="22"/>
        </w:rPr>
        <w:t>udoucích správců infrastruktury;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DA7B0C" w:rsidRPr="00F06927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d</w:t>
      </w:r>
      <w:r w:rsidR="00DA7B0C" w:rsidRPr="00F06927">
        <w:rPr>
          <w:rFonts w:asciiTheme="minorHAnsi" w:hAnsiTheme="minorHAnsi"/>
          <w:snapToGrid w:val="0"/>
          <w:sz w:val="22"/>
          <w:szCs w:val="22"/>
        </w:rPr>
        <w:t xml:space="preserve">oporučování jakýchkoliv </w:t>
      </w:r>
      <w:r w:rsidR="00D41FF3" w:rsidRPr="00F06927">
        <w:rPr>
          <w:rFonts w:asciiTheme="minorHAnsi" w:hAnsiTheme="minorHAnsi"/>
          <w:snapToGrid w:val="0"/>
          <w:sz w:val="22"/>
          <w:szCs w:val="22"/>
        </w:rPr>
        <w:t>změn</w:t>
      </w:r>
      <w:r w:rsidR="00DA7B0C" w:rsidRPr="00F06927">
        <w:rPr>
          <w:rFonts w:asciiTheme="minorHAnsi" w:hAnsiTheme="minorHAnsi"/>
          <w:snapToGrid w:val="0"/>
          <w:sz w:val="22"/>
          <w:szCs w:val="22"/>
        </w:rPr>
        <w:t xml:space="preserve"> díla </w:t>
      </w:r>
      <w:r w:rsidR="008907FA" w:rsidRPr="00F06927">
        <w:rPr>
          <w:rFonts w:asciiTheme="minorHAnsi" w:hAnsiTheme="minorHAnsi"/>
          <w:snapToGrid w:val="0"/>
          <w:sz w:val="22"/>
          <w:szCs w:val="22"/>
        </w:rPr>
        <w:t xml:space="preserve">příkazci </w:t>
      </w:r>
      <w:r w:rsidR="00DA7B0C" w:rsidRPr="00F06927">
        <w:rPr>
          <w:rFonts w:asciiTheme="minorHAnsi" w:hAnsiTheme="minorHAnsi"/>
          <w:snapToGrid w:val="0"/>
          <w:sz w:val="22"/>
          <w:szCs w:val="22"/>
        </w:rPr>
        <w:t xml:space="preserve">a asistence při jakýchkoliv opětovných projednáváních </w:t>
      </w:r>
      <w:r w:rsidR="00950285" w:rsidRPr="00F06927">
        <w:rPr>
          <w:rFonts w:asciiTheme="minorHAnsi" w:hAnsiTheme="minorHAnsi"/>
          <w:snapToGrid w:val="0"/>
          <w:sz w:val="22"/>
          <w:szCs w:val="22"/>
        </w:rPr>
        <w:t xml:space="preserve">s </w:t>
      </w:r>
      <w:r w:rsidR="00DA7B0C" w:rsidRPr="00F06927">
        <w:rPr>
          <w:rFonts w:asciiTheme="minorHAnsi" w:hAnsiTheme="minorHAnsi"/>
          <w:snapToGrid w:val="0"/>
          <w:sz w:val="22"/>
          <w:szCs w:val="22"/>
        </w:rPr>
        <w:t>dodavatelem stavby</w:t>
      </w:r>
    </w:p>
    <w:p w:rsidR="002F4C01" w:rsidRPr="002F4C01" w:rsidRDefault="002F4C01" w:rsidP="00F36DE6">
      <w:pPr>
        <w:keepLines/>
        <w:numPr>
          <w:ilvl w:val="0"/>
          <w:numId w:val="6"/>
        </w:numPr>
        <w:suppressAutoHyphens/>
        <w:autoSpaceDE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2F4C01">
        <w:rPr>
          <w:rFonts w:asciiTheme="minorHAnsi" w:hAnsiTheme="minorHAnsi"/>
          <w:snapToGrid w:val="0"/>
          <w:sz w:val="22"/>
          <w:szCs w:val="22"/>
        </w:rPr>
        <w:t xml:space="preserve">evidování požadavků zhotovitele na změnu stavby </w:t>
      </w:r>
    </w:p>
    <w:p w:rsidR="002F4C01" w:rsidRDefault="00533E36" w:rsidP="00F36DE6">
      <w:pPr>
        <w:keepLines/>
        <w:numPr>
          <w:ilvl w:val="0"/>
          <w:numId w:val="6"/>
        </w:numPr>
        <w:suppressAutoHyphens/>
        <w:autoSpaceDE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projednání</w:t>
      </w:r>
      <w:r w:rsidRPr="002F4C01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2F4C01" w:rsidRPr="002F4C01">
        <w:rPr>
          <w:rFonts w:asciiTheme="minorHAnsi" w:hAnsiTheme="minorHAnsi"/>
          <w:snapToGrid w:val="0"/>
          <w:sz w:val="22"/>
          <w:szCs w:val="22"/>
        </w:rPr>
        <w:t>každého takovéhoto požadavku s</w:t>
      </w:r>
      <w:r>
        <w:rPr>
          <w:rFonts w:asciiTheme="minorHAnsi" w:hAnsiTheme="minorHAnsi"/>
          <w:snapToGrid w:val="0"/>
          <w:sz w:val="22"/>
          <w:szCs w:val="22"/>
        </w:rPr>
        <w:t> </w:t>
      </w:r>
      <w:r w:rsidR="002F4C01" w:rsidRPr="002F4C01">
        <w:rPr>
          <w:rFonts w:asciiTheme="minorHAnsi" w:hAnsiTheme="minorHAnsi"/>
          <w:snapToGrid w:val="0"/>
          <w:sz w:val="22"/>
          <w:szCs w:val="22"/>
        </w:rPr>
        <w:t>příkazcem</w:t>
      </w:r>
      <w:r>
        <w:rPr>
          <w:rFonts w:asciiTheme="minorHAnsi" w:hAnsiTheme="minorHAnsi"/>
          <w:snapToGrid w:val="0"/>
          <w:sz w:val="22"/>
          <w:szCs w:val="22"/>
        </w:rPr>
        <w:t xml:space="preserve"> a dodavatelem stavby</w:t>
      </w:r>
    </w:p>
    <w:p w:rsidR="00360F2B" w:rsidRPr="002749A9" w:rsidRDefault="0014332F" w:rsidP="002749A9">
      <w:pPr>
        <w:pStyle w:val="Odstavecseseznamem"/>
        <w:widowControl w:val="0"/>
        <w:numPr>
          <w:ilvl w:val="0"/>
          <w:numId w:val="6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2749A9">
        <w:rPr>
          <w:rFonts w:asciiTheme="minorHAnsi" w:hAnsiTheme="minorHAnsi"/>
          <w:snapToGrid w:val="0"/>
          <w:sz w:val="22"/>
          <w:szCs w:val="22"/>
        </w:rPr>
        <w:t>kontrola způsobu oceňování změnového položkového rozpočtu na</w:t>
      </w:r>
      <w:r w:rsidR="00AD3C3D">
        <w:rPr>
          <w:rFonts w:asciiTheme="minorHAnsi" w:hAnsiTheme="minorHAnsi"/>
          <w:snapToGrid w:val="0"/>
          <w:sz w:val="22"/>
          <w:szCs w:val="22"/>
        </w:rPr>
        <w:t xml:space="preserve"> dodatečné stavební </w:t>
      </w:r>
      <w:proofErr w:type="gramStart"/>
      <w:r w:rsidR="00AD3C3D">
        <w:rPr>
          <w:rFonts w:asciiTheme="minorHAnsi" w:hAnsiTheme="minorHAnsi"/>
          <w:snapToGrid w:val="0"/>
          <w:sz w:val="22"/>
          <w:szCs w:val="22"/>
        </w:rPr>
        <w:t xml:space="preserve">práce </w:t>
      </w:r>
      <w:r w:rsidRPr="002749A9">
        <w:rPr>
          <w:rFonts w:asciiTheme="minorHAnsi" w:hAnsiTheme="minorHAnsi"/>
          <w:snapToGrid w:val="0"/>
          <w:sz w:val="22"/>
          <w:szCs w:val="22"/>
        </w:rPr>
        <w:t xml:space="preserve"> a kontrola</w:t>
      </w:r>
      <w:proofErr w:type="gramEnd"/>
      <w:r w:rsidRPr="002749A9">
        <w:rPr>
          <w:rFonts w:asciiTheme="minorHAnsi" w:hAnsiTheme="minorHAnsi"/>
          <w:snapToGrid w:val="0"/>
          <w:sz w:val="22"/>
          <w:szCs w:val="22"/>
        </w:rPr>
        <w:t xml:space="preserve"> výkazu výměr; </w:t>
      </w:r>
    </w:p>
    <w:p w:rsidR="008B6F7D" w:rsidRPr="0014332F" w:rsidRDefault="008B6F7D" w:rsidP="002749A9">
      <w:pPr>
        <w:ind w:left="900"/>
        <w:rPr>
          <w:snapToGrid w:val="0"/>
        </w:rPr>
      </w:pPr>
    </w:p>
    <w:p w:rsidR="00F06927" w:rsidRPr="00F06927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F06927">
        <w:rPr>
          <w:rFonts w:asciiTheme="minorHAnsi" w:hAnsiTheme="minorHAnsi"/>
          <w:snapToGrid w:val="0"/>
          <w:sz w:val="22"/>
          <w:szCs w:val="22"/>
        </w:rPr>
        <w:t>činnost při požadavku zhotovitele na prodloužení termínu realizace stavby</w:t>
      </w:r>
    </w:p>
    <w:p w:rsidR="00F06927" w:rsidRDefault="00F06927" w:rsidP="00F36DE6">
      <w:pPr>
        <w:keepLines/>
        <w:numPr>
          <w:ilvl w:val="0"/>
          <w:numId w:val="6"/>
        </w:numPr>
        <w:suppressAutoHyphens/>
        <w:autoSpaceDE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F06927">
        <w:rPr>
          <w:rFonts w:asciiTheme="minorHAnsi" w:hAnsiTheme="minorHAnsi"/>
          <w:snapToGrid w:val="0"/>
          <w:sz w:val="22"/>
          <w:szCs w:val="22"/>
        </w:rPr>
        <w:t xml:space="preserve">posouzení požadavku zhotovitele na prodloužení termínu realizace stavby a předání svého stanoviska příkazci k rozhodnutí do 3 kalendářních dnů od obdržení požadavku od zhotovitele </w:t>
      </w:r>
    </w:p>
    <w:p w:rsidR="00360F2B" w:rsidRPr="00F06927" w:rsidRDefault="00360F2B" w:rsidP="002749A9">
      <w:pPr>
        <w:keepLines/>
        <w:suppressAutoHyphens/>
        <w:autoSpaceDE w:val="0"/>
        <w:spacing w:line="240" w:lineRule="atLeast"/>
        <w:ind w:left="12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F06927" w:rsidRDefault="00F06927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s</w:t>
      </w:r>
      <w:r w:rsidRPr="00F06927">
        <w:rPr>
          <w:rFonts w:asciiTheme="minorHAnsi" w:hAnsiTheme="minorHAnsi"/>
          <w:snapToGrid w:val="0"/>
          <w:sz w:val="22"/>
          <w:szCs w:val="22"/>
        </w:rPr>
        <w:t>polupráce s pracovníky dodavatele stavby při provádění opatření na odvrácení nebo omezení škod při ohro</w:t>
      </w:r>
      <w:r w:rsidR="00282636">
        <w:rPr>
          <w:rFonts w:asciiTheme="minorHAnsi" w:hAnsiTheme="minorHAnsi"/>
          <w:snapToGrid w:val="0"/>
          <w:sz w:val="22"/>
          <w:szCs w:val="22"/>
        </w:rPr>
        <w:t>žení stavby živelnými událostmi;</w:t>
      </w:r>
    </w:p>
    <w:p w:rsidR="008B6F7D" w:rsidRPr="00F06927" w:rsidRDefault="008B6F7D" w:rsidP="008B6F7D">
      <w:pPr>
        <w:pStyle w:val="Odstavecseseznamem"/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F06927" w:rsidRPr="00F06927" w:rsidRDefault="0014332F" w:rsidP="00F36DE6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1x týdně </w:t>
      </w:r>
      <w:r w:rsidR="00F06927">
        <w:rPr>
          <w:rFonts w:asciiTheme="minorHAnsi" w:hAnsiTheme="minorHAnsi"/>
          <w:snapToGrid w:val="0"/>
          <w:sz w:val="22"/>
          <w:szCs w:val="22"/>
        </w:rPr>
        <w:t>p</w:t>
      </w:r>
      <w:r w:rsidR="00F06927" w:rsidRPr="00F06927">
        <w:rPr>
          <w:rFonts w:asciiTheme="minorHAnsi" w:hAnsiTheme="minorHAnsi"/>
          <w:snapToGrid w:val="0"/>
          <w:sz w:val="22"/>
          <w:szCs w:val="22"/>
        </w:rPr>
        <w:t xml:space="preserve">ořizování </w:t>
      </w:r>
      <w:r>
        <w:rPr>
          <w:rFonts w:asciiTheme="minorHAnsi" w:hAnsiTheme="minorHAnsi"/>
          <w:snapToGrid w:val="0"/>
          <w:sz w:val="22"/>
          <w:szCs w:val="22"/>
        </w:rPr>
        <w:t xml:space="preserve">min. 10 fotografií k </w:t>
      </w:r>
      <w:r w:rsidR="00F06927" w:rsidRPr="00F06927">
        <w:rPr>
          <w:rFonts w:asciiTheme="minorHAnsi" w:hAnsiTheme="minorHAnsi"/>
          <w:snapToGrid w:val="0"/>
          <w:sz w:val="22"/>
          <w:szCs w:val="22"/>
        </w:rPr>
        <w:t>realizac</w:t>
      </w:r>
      <w:r>
        <w:rPr>
          <w:rFonts w:asciiTheme="minorHAnsi" w:hAnsiTheme="minorHAnsi"/>
          <w:snapToGrid w:val="0"/>
          <w:sz w:val="22"/>
          <w:szCs w:val="22"/>
        </w:rPr>
        <w:t>i</w:t>
      </w:r>
      <w:r w:rsidR="00F06927" w:rsidRPr="00F06927">
        <w:rPr>
          <w:rFonts w:asciiTheme="minorHAnsi" w:hAnsiTheme="minorHAnsi"/>
          <w:snapToGrid w:val="0"/>
          <w:sz w:val="22"/>
          <w:szCs w:val="22"/>
        </w:rPr>
        <w:t xml:space="preserve"> stavby, předání pořízení fotodokumentace realizace stavby příkazci na CD/DVD</w:t>
      </w:r>
      <w:r w:rsidR="00282636">
        <w:rPr>
          <w:rFonts w:asciiTheme="minorHAnsi" w:hAnsiTheme="minorHAnsi"/>
          <w:snapToGrid w:val="0"/>
          <w:sz w:val="22"/>
          <w:szCs w:val="22"/>
        </w:rPr>
        <w:t>.</w:t>
      </w:r>
    </w:p>
    <w:p w:rsidR="00F06927" w:rsidRPr="008235D6" w:rsidRDefault="00F06927" w:rsidP="00F06927">
      <w:pPr>
        <w:keepLines/>
        <w:autoSpaceDE w:val="0"/>
        <w:spacing w:line="240" w:lineRule="atLeast"/>
        <w:ind w:left="450"/>
        <w:jc w:val="both"/>
      </w:pPr>
    </w:p>
    <w:p w:rsidR="00FF5637" w:rsidRPr="00ED5E80" w:rsidRDefault="00FF5637" w:rsidP="00FF5637">
      <w:pPr>
        <w:widowControl w:val="0"/>
        <w:ind w:left="426" w:hanging="426"/>
        <w:jc w:val="both"/>
        <w:rPr>
          <w:rFonts w:asciiTheme="minorHAnsi" w:hAnsiTheme="minorHAnsi"/>
          <w:b/>
          <w:i/>
          <w:snapToGrid w:val="0"/>
          <w:sz w:val="22"/>
          <w:szCs w:val="22"/>
        </w:rPr>
      </w:pPr>
      <w:r>
        <w:rPr>
          <w:rFonts w:asciiTheme="minorHAnsi" w:hAnsiTheme="minorHAnsi"/>
          <w:b/>
          <w:i/>
          <w:snapToGrid w:val="0"/>
          <w:sz w:val="22"/>
          <w:szCs w:val="22"/>
        </w:rPr>
        <w:t>D</w:t>
      </w:r>
      <w:r w:rsidR="00807533">
        <w:rPr>
          <w:rFonts w:asciiTheme="minorHAnsi" w:hAnsiTheme="minorHAnsi"/>
          <w:b/>
          <w:i/>
          <w:snapToGrid w:val="0"/>
          <w:sz w:val="22"/>
          <w:szCs w:val="22"/>
        </w:rPr>
        <w:t>.</w:t>
      </w:r>
      <w:r w:rsidRPr="00ED5E80">
        <w:rPr>
          <w:rFonts w:asciiTheme="minorHAnsi" w:hAnsiTheme="minorHAnsi"/>
          <w:b/>
          <w:i/>
          <w:snapToGrid w:val="0"/>
          <w:sz w:val="22"/>
          <w:szCs w:val="22"/>
        </w:rPr>
        <w:t xml:space="preserve"> činnost příkazníka</w:t>
      </w:r>
      <w:r>
        <w:rPr>
          <w:rFonts w:asciiTheme="minorHAnsi" w:hAnsiTheme="minorHAnsi"/>
          <w:b/>
          <w:i/>
          <w:snapToGrid w:val="0"/>
          <w:sz w:val="22"/>
          <w:szCs w:val="22"/>
        </w:rPr>
        <w:t xml:space="preserve"> při předání a převzetí dokončené</w:t>
      </w:r>
      <w:r w:rsidR="005C1202">
        <w:rPr>
          <w:rFonts w:asciiTheme="minorHAnsi" w:hAnsiTheme="minorHAnsi"/>
          <w:b/>
          <w:i/>
          <w:snapToGrid w:val="0"/>
          <w:sz w:val="22"/>
          <w:szCs w:val="22"/>
        </w:rPr>
        <w:t>ho díla</w:t>
      </w:r>
    </w:p>
    <w:p w:rsidR="008B6F7D" w:rsidRDefault="00FF5637" w:rsidP="008B6F7D">
      <w:pPr>
        <w:pStyle w:val="Odstavecseseznamem"/>
        <w:widowControl w:val="0"/>
        <w:numPr>
          <w:ilvl w:val="0"/>
          <w:numId w:val="11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</w:t>
      </w:r>
      <w:r w:rsidR="00DA7B0C">
        <w:rPr>
          <w:rFonts w:asciiTheme="minorHAnsi" w:hAnsiTheme="minorHAnsi"/>
          <w:snapToGrid w:val="0"/>
          <w:sz w:val="22"/>
          <w:szCs w:val="22"/>
        </w:rPr>
        <w:t xml:space="preserve">říprava veškerých podkladů pro odevzdání </w:t>
      </w:r>
      <w:r w:rsidR="0014332F">
        <w:rPr>
          <w:rFonts w:asciiTheme="minorHAnsi" w:hAnsiTheme="minorHAnsi"/>
          <w:snapToGrid w:val="0"/>
          <w:sz w:val="22"/>
          <w:szCs w:val="22"/>
        </w:rPr>
        <w:t>a</w:t>
      </w:r>
      <w:r w:rsidR="00DA7B0C">
        <w:rPr>
          <w:rFonts w:asciiTheme="minorHAnsi" w:hAnsiTheme="minorHAnsi"/>
          <w:snapToGrid w:val="0"/>
          <w:sz w:val="22"/>
          <w:szCs w:val="22"/>
        </w:rPr>
        <w:t xml:space="preserve"> převzetí stavby a účast na je</w:t>
      </w:r>
      <w:r>
        <w:rPr>
          <w:rFonts w:asciiTheme="minorHAnsi" w:hAnsiTheme="minorHAnsi"/>
          <w:snapToGrid w:val="0"/>
          <w:sz w:val="22"/>
          <w:szCs w:val="22"/>
        </w:rPr>
        <w:t xml:space="preserve">dnání o odevzdání </w:t>
      </w:r>
      <w:r w:rsidR="0014332F">
        <w:rPr>
          <w:rFonts w:asciiTheme="minorHAnsi" w:hAnsiTheme="minorHAnsi"/>
          <w:snapToGrid w:val="0"/>
          <w:sz w:val="22"/>
          <w:szCs w:val="22"/>
        </w:rPr>
        <w:t>a</w:t>
      </w:r>
      <w:r>
        <w:rPr>
          <w:rFonts w:asciiTheme="minorHAnsi" w:hAnsiTheme="minorHAnsi"/>
          <w:snapToGrid w:val="0"/>
          <w:sz w:val="22"/>
          <w:szCs w:val="22"/>
        </w:rPr>
        <w:t xml:space="preserve"> převzetí</w:t>
      </w:r>
      <w:r w:rsidR="006C7223">
        <w:rPr>
          <w:rFonts w:asciiTheme="minorHAnsi" w:hAnsiTheme="minorHAnsi"/>
          <w:snapToGrid w:val="0"/>
          <w:sz w:val="22"/>
          <w:szCs w:val="22"/>
        </w:rPr>
        <w:t>, včetně provedení závěrečné kontroly</w:t>
      </w:r>
      <w:r w:rsidR="0014332F">
        <w:rPr>
          <w:rFonts w:asciiTheme="minorHAnsi" w:hAnsiTheme="minorHAnsi"/>
          <w:snapToGrid w:val="0"/>
          <w:sz w:val="22"/>
          <w:szCs w:val="22"/>
        </w:rPr>
        <w:t xml:space="preserve"> a vyhotovení Soupisu všech vad a nedodělků</w:t>
      </w:r>
      <w:r>
        <w:rPr>
          <w:rFonts w:asciiTheme="minorHAnsi" w:hAnsiTheme="minorHAnsi"/>
          <w:snapToGrid w:val="0"/>
          <w:sz w:val="22"/>
          <w:szCs w:val="22"/>
        </w:rPr>
        <w:t>;</w:t>
      </w:r>
    </w:p>
    <w:p w:rsidR="008B6F7D" w:rsidRPr="008B6F7D" w:rsidRDefault="008B6F7D" w:rsidP="008B6F7D">
      <w:pPr>
        <w:pStyle w:val="Odstavecseseznamem"/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D4165" w:rsidRDefault="006D4165" w:rsidP="00F36DE6">
      <w:pPr>
        <w:pStyle w:val="Odstavecseseznamem"/>
        <w:widowControl w:val="0"/>
        <w:numPr>
          <w:ilvl w:val="0"/>
          <w:numId w:val="11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k</w:t>
      </w:r>
      <w:r w:rsidRPr="006D4165">
        <w:rPr>
          <w:rFonts w:asciiTheme="minorHAnsi" w:hAnsiTheme="minorHAnsi"/>
          <w:snapToGrid w:val="0"/>
          <w:sz w:val="22"/>
          <w:szCs w:val="22"/>
        </w:rPr>
        <w:t>ontrola dodavatelské dokumentace</w:t>
      </w:r>
      <w:r w:rsidR="0014332F">
        <w:rPr>
          <w:rFonts w:asciiTheme="minorHAnsi" w:hAnsiTheme="minorHAnsi"/>
          <w:snapToGrid w:val="0"/>
          <w:sz w:val="22"/>
          <w:szCs w:val="22"/>
        </w:rPr>
        <w:t xml:space="preserve"> (např. dokumentace skutečného provedení stavby) a vyhotovení písemného výstupu o kontrole</w:t>
      </w:r>
      <w:r w:rsidR="00005F35">
        <w:rPr>
          <w:rFonts w:asciiTheme="minorHAnsi" w:hAnsiTheme="minorHAnsi"/>
          <w:snapToGrid w:val="0"/>
          <w:sz w:val="22"/>
          <w:szCs w:val="22"/>
        </w:rPr>
        <w:t>;</w:t>
      </w:r>
    </w:p>
    <w:p w:rsidR="008B6F7D" w:rsidRPr="008B6F7D" w:rsidRDefault="008B6F7D" w:rsidP="008B6F7D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005F35" w:rsidRDefault="0014332F" w:rsidP="00F36DE6">
      <w:pPr>
        <w:pStyle w:val="Odstavecseseznamem"/>
        <w:widowControl w:val="0"/>
        <w:numPr>
          <w:ilvl w:val="0"/>
          <w:numId w:val="11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kontrola dokumentace pro provoz a údržbu vyhotovené zhotovitelem a zpracování písemného výstupu o kontrole</w:t>
      </w:r>
      <w:r w:rsidR="00005F35">
        <w:rPr>
          <w:rFonts w:asciiTheme="minorHAnsi" w:hAnsiTheme="minorHAnsi"/>
          <w:snapToGrid w:val="0"/>
          <w:sz w:val="22"/>
          <w:szCs w:val="22"/>
        </w:rPr>
        <w:t>;</w:t>
      </w:r>
    </w:p>
    <w:p w:rsidR="0014332F" w:rsidRPr="00372AD3" w:rsidRDefault="0014332F" w:rsidP="00372AD3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14332F" w:rsidRDefault="0014332F" w:rsidP="00F36DE6">
      <w:pPr>
        <w:pStyle w:val="Odstavecseseznamem"/>
        <w:widowControl w:val="0"/>
        <w:numPr>
          <w:ilvl w:val="0"/>
          <w:numId w:val="11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kontrola až do úplného vyklizení staveniště</w:t>
      </w:r>
    </w:p>
    <w:p w:rsidR="007D0A44" w:rsidRPr="007D0A44" w:rsidRDefault="007D0A44" w:rsidP="007D0A44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7D0A44" w:rsidRDefault="007D0A44" w:rsidP="007D0A44">
      <w:pPr>
        <w:widowControl w:val="0"/>
        <w:ind w:left="426" w:hanging="426"/>
        <w:jc w:val="both"/>
        <w:rPr>
          <w:rFonts w:asciiTheme="minorHAnsi" w:hAnsiTheme="minorHAnsi"/>
          <w:b/>
          <w:i/>
          <w:snapToGrid w:val="0"/>
          <w:sz w:val="22"/>
          <w:szCs w:val="22"/>
        </w:rPr>
      </w:pPr>
      <w:r>
        <w:rPr>
          <w:rFonts w:asciiTheme="minorHAnsi" w:hAnsiTheme="minorHAnsi"/>
          <w:b/>
          <w:i/>
          <w:snapToGrid w:val="0"/>
          <w:sz w:val="22"/>
          <w:szCs w:val="22"/>
        </w:rPr>
        <w:t xml:space="preserve">E. </w:t>
      </w:r>
      <w:proofErr w:type="gramStart"/>
      <w:r w:rsidR="009F20C6">
        <w:rPr>
          <w:rFonts w:asciiTheme="minorHAnsi" w:hAnsiTheme="minorHAnsi"/>
          <w:b/>
          <w:i/>
          <w:snapToGrid w:val="0"/>
          <w:sz w:val="22"/>
          <w:szCs w:val="22"/>
        </w:rPr>
        <w:t>činnost</w:t>
      </w:r>
      <w:proofErr w:type="gramEnd"/>
      <w:r w:rsidR="009F20C6">
        <w:rPr>
          <w:rFonts w:asciiTheme="minorHAnsi" w:hAnsiTheme="minorHAnsi"/>
          <w:b/>
          <w:i/>
          <w:snapToGrid w:val="0"/>
          <w:sz w:val="22"/>
          <w:szCs w:val="22"/>
        </w:rPr>
        <w:t xml:space="preserve"> příkazníka po předání a převzetí dokončené</w:t>
      </w:r>
      <w:r w:rsidR="005C1202">
        <w:rPr>
          <w:rFonts w:asciiTheme="minorHAnsi" w:hAnsiTheme="minorHAnsi"/>
          <w:b/>
          <w:i/>
          <w:snapToGrid w:val="0"/>
          <w:sz w:val="22"/>
          <w:szCs w:val="22"/>
        </w:rPr>
        <w:t>ho</w:t>
      </w:r>
      <w:r w:rsidR="009F20C6">
        <w:rPr>
          <w:rFonts w:asciiTheme="minorHAnsi" w:hAnsiTheme="minorHAnsi"/>
          <w:b/>
          <w:i/>
          <w:snapToGrid w:val="0"/>
          <w:sz w:val="22"/>
          <w:szCs w:val="22"/>
        </w:rPr>
        <w:t xml:space="preserve"> </w:t>
      </w:r>
      <w:r w:rsidR="005C1202">
        <w:rPr>
          <w:rFonts w:asciiTheme="minorHAnsi" w:hAnsiTheme="minorHAnsi"/>
          <w:b/>
          <w:i/>
          <w:snapToGrid w:val="0"/>
          <w:sz w:val="22"/>
          <w:szCs w:val="22"/>
        </w:rPr>
        <w:t>díla</w:t>
      </w:r>
    </w:p>
    <w:p w:rsidR="007D0A44" w:rsidRPr="00865229" w:rsidRDefault="007D0A44" w:rsidP="007D0A44">
      <w:pPr>
        <w:pStyle w:val="Odstavecseseznamem"/>
        <w:widowControl w:val="0"/>
        <w:numPr>
          <w:ilvl w:val="0"/>
          <w:numId w:val="33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865229">
        <w:rPr>
          <w:rFonts w:asciiTheme="minorHAnsi" w:hAnsiTheme="minorHAnsi"/>
          <w:snapToGrid w:val="0"/>
          <w:sz w:val="22"/>
          <w:szCs w:val="22"/>
        </w:rPr>
        <w:t xml:space="preserve">zajištění vydání kolaudačního rozhodnutí </w:t>
      </w:r>
      <w:r w:rsidR="005C1202" w:rsidRPr="00865229">
        <w:rPr>
          <w:rFonts w:asciiTheme="minorHAnsi" w:hAnsiTheme="minorHAnsi"/>
          <w:snapToGrid w:val="0"/>
          <w:sz w:val="22"/>
          <w:szCs w:val="22"/>
        </w:rPr>
        <w:t xml:space="preserve">k dílu </w:t>
      </w:r>
      <w:r w:rsidRPr="00865229">
        <w:rPr>
          <w:rFonts w:asciiTheme="minorHAnsi" w:hAnsiTheme="minorHAnsi"/>
          <w:snapToGrid w:val="0"/>
          <w:sz w:val="22"/>
          <w:szCs w:val="22"/>
        </w:rPr>
        <w:t>a všech potřebných stanovisek dotčených orgánů státní správy. Za tímto účelem vystaví příkazce příkazníkovi plnou moc.</w:t>
      </w:r>
    </w:p>
    <w:p w:rsidR="00873EC2" w:rsidRPr="006C7223" w:rsidRDefault="00873EC2" w:rsidP="00873EC2">
      <w:pPr>
        <w:pStyle w:val="Zkladntext"/>
        <w:tabs>
          <w:tab w:val="clear" w:pos="426"/>
        </w:tabs>
        <w:ind w:left="420"/>
        <w:jc w:val="both"/>
        <w:rPr>
          <w:rFonts w:asciiTheme="minorHAnsi" w:hAnsiTheme="minorHAnsi"/>
          <w:snapToGrid w:val="0"/>
          <w:szCs w:val="22"/>
        </w:rPr>
      </w:pPr>
    </w:p>
    <w:p w:rsidR="00CA15FC" w:rsidRPr="00873EC2" w:rsidRDefault="00F25ED6" w:rsidP="00F36DE6">
      <w:pPr>
        <w:pStyle w:val="Zkladntext"/>
        <w:numPr>
          <w:ilvl w:val="0"/>
          <w:numId w:val="14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napToGrid w:val="0"/>
          <w:szCs w:val="22"/>
        </w:rPr>
        <w:t xml:space="preserve">Veškeré záležitosti vyplývající z plnění technického dozoru a této smlouvy </w:t>
      </w:r>
      <w:r w:rsidR="00CA15FC" w:rsidRPr="00873EC2">
        <w:rPr>
          <w:rFonts w:asciiTheme="minorHAnsi" w:hAnsiTheme="minorHAnsi"/>
          <w:snapToGrid w:val="0"/>
          <w:szCs w:val="22"/>
        </w:rPr>
        <w:t xml:space="preserve">bude </w:t>
      </w:r>
      <w:r w:rsidR="008907FA" w:rsidRPr="00873EC2">
        <w:rPr>
          <w:rFonts w:asciiTheme="minorHAnsi" w:hAnsiTheme="minorHAnsi"/>
          <w:snapToGrid w:val="0"/>
          <w:szCs w:val="22"/>
        </w:rPr>
        <w:t xml:space="preserve">příkazník </w:t>
      </w:r>
      <w:r w:rsidR="00CA15FC" w:rsidRPr="00873EC2">
        <w:rPr>
          <w:rFonts w:asciiTheme="minorHAnsi" w:hAnsiTheme="minorHAnsi"/>
          <w:snapToGrid w:val="0"/>
          <w:szCs w:val="22"/>
        </w:rPr>
        <w:t>zařizovat osobně</w:t>
      </w:r>
      <w:r w:rsidR="008907FA" w:rsidRPr="00873EC2">
        <w:rPr>
          <w:rFonts w:asciiTheme="minorHAnsi" w:hAnsiTheme="minorHAnsi"/>
          <w:snapToGrid w:val="0"/>
          <w:szCs w:val="22"/>
        </w:rPr>
        <w:t>.</w:t>
      </w:r>
      <w:r w:rsidR="00233397">
        <w:rPr>
          <w:rFonts w:asciiTheme="minorHAnsi" w:hAnsiTheme="minorHAnsi"/>
          <w:snapToGrid w:val="0"/>
          <w:szCs w:val="22"/>
        </w:rPr>
        <w:t xml:space="preserve"> Se souhlasem příkazce </w:t>
      </w:r>
      <w:r w:rsidR="009D14A8">
        <w:rPr>
          <w:rFonts w:asciiTheme="minorHAnsi" w:hAnsiTheme="minorHAnsi"/>
          <w:snapToGrid w:val="0"/>
          <w:szCs w:val="22"/>
        </w:rPr>
        <w:t xml:space="preserve">– kontaktní osoby ve věcech smluvních, </w:t>
      </w:r>
      <w:r w:rsidR="00233397">
        <w:rPr>
          <w:rFonts w:asciiTheme="minorHAnsi" w:hAnsiTheme="minorHAnsi"/>
          <w:snapToGrid w:val="0"/>
          <w:szCs w:val="22"/>
        </w:rPr>
        <w:t>j</w:t>
      </w:r>
      <w:r w:rsidR="008907FA" w:rsidRPr="00873EC2">
        <w:rPr>
          <w:rFonts w:asciiTheme="minorHAnsi" w:hAnsiTheme="minorHAnsi"/>
          <w:snapToGrid w:val="0"/>
          <w:szCs w:val="22"/>
        </w:rPr>
        <w:t xml:space="preserve">e oprávněn svěřit </w:t>
      </w:r>
      <w:r w:rsidR="00FF5CA1" w:rsidRPr="00873EC2">
        <w:rPr>
          <w:rFonts w:asciiTheme="minorHAnsi" w:hAnsiTheme="minorHAnsi"/>
          <w:snapToGrid w:val="0"/>
          <w:szCs w:val="22"/>
        </w:rPr>
        <w:t xml:space="preserve">jejich </w:t>
      </w:r>
      <w:r w:rsidR="008907FA" w:rsidRPr="00873EC2">
        <w:rPr>
          <w:rFonts w:asciiTheme="minorHAnsi" w:hAnsiTheme="minorHAnsi"/>
          <w:snapToGrid w:val="0"/>
          <w:szCs w:val="22"/>
        </w:rPr>
        <w:t xml:space="preserve">provedení jinému, v takovém případě však odpovídá, jako by </w:t>
      </w:r>
      <w:r w:rsidR="00FF5CA1" w:rsidRPr="00873EC2">
        <w:rPr>
          <w:rFonts w:asciiTheme="minorHAnsi" w:hAnsiTheme="minorHAnsi"/>
          <w:snapToGrid w:val="0"/>
          <w:szCs w:val="22"/>
        </w:rPr>
        <w:t>je</w:t>
      </w:r>
      <w:r w:rsidR="008907FA" w:rsidRPr="00873EC2">
        <w:rPr>
          <w:rFonts w:asciiTheme="minorHAnsi" w:hAnsiTheme="minorHAnsi"/>
          <w:snapToGrid w:val="0"/>
          <w:szCs w:val="22"/>
        </w:rPr>
        <w:t xml:space="preserve"> prováděl sám.</w:t>
      </w:r>
    </w:p>
    <w:p w:rsidR="00CA15FC" w:rsidRDefault="00CA15FC" w:rsidP="00CA15FC">
      <w:pPr>
        <w:jc w:val="both"/>
        <w:rPr>
          <w:rFonts w:asciiTheme="minorHAnsi" w:hAnsiTheme="minorHAnsi"/>
          <w:sz w:val="22"/>
          <w:szCs w:val="22"/>
        </w:rPr>
      </w:pPr>
    </w:p>
    <w:p w:rsidR="008B6F7D" w:rsidRDefault="008B6F7D" w:rsidP="00CA15FC">
      <w:pPr>
        <w:jc w:val="both"/>
        <w:rPr>
          <w:rFonts w:asciiTheme="minorHAnsi" w:hAnsiTheme="minorHAnsi"/>
          <w:sz w:val="22"/>
          <w:szCs w:val="22"/>
        </w:rPr>
      </w:pPr>
    </w:p>
    <w:p w:rsidR="009E7386" w:rsidRDefault="009E7386" w:rsidP="00CA15FC">
      <w:pPr>
        <w:jc w:val="both"/>
        <w:rPr>
          <w:rFonts w:asciiTheme="minorHAnsi" w:hAnsiTheme="minorHAnsi"/>
          <w:sz w:val="22"/>
          <w:szCs w:val="22"/>
        </w:rPr>
      </w:pPr>
    </w:p>
    <w:p w:rsidR="00B0433D" w:rsidRDefault="00B0433D" w:rsidP="00CA15FC">
      <w:pPr>
        <w:jc w:val="both"/>
        <w:rPr>
          <w:rFonts w:asciiTheme="minorHAnsi" w:hAnsiTheme="minorHAnsi"/>
          <w:sz w:val="22"/>
          <w:szCs w:val="22"/>
        </w:rPr>
      </w:pPr>
    </w:p>
    <w:p w:rsidR="00B0433D" w:rsidRDefault="00B0433D" w:rsidP="00CA15FC">
      <w:pPr>
        <w:jc w:val="both"/>
        <w:rPr>
          <w:rFonts w:asciiTheme="minorHAnsi" w:hAnsiTheme="minorHAnsi"/>
          <w:sz w:val="22"/>
          <w:szCs w:val="22"/>
        </w:rPr>
      </w:pPr>
    </w:p>
    <w:p w:rsidR="00B0433D" w:rsidRDefault="00B0433D" w:rsidP="00CA15FC">
      <w:pPr>
        <w:jc w:val="both"/>
        <w:rPr>
          <w:rFonts w:asciiTheme="minorHAnsi" w:hAnsiTheme="minorHAnsi"/>
          <w:sz w:val="22"/>
          <w:szCs w:val="22"/>
        </w:rPr>
      </w:pPr>
    </w:p>
    <w:p w:rsidR="009E7386" w:rsidRPr="00C66FC1" w:rsidRDefault="009E7386" w:rsidP="00CA15FC">
      <w:pPr>
        <w:jc w:val="both"/>
        <w:rPr>
          <w:rFonts w:asciiTheme="minorHAnsi" w:hAnsiTheme="minorHAnsi"/>
          <w:sz w:val="22"/>
          <w:szCs w:val="22"/>
        </w:rPr>
      </w:pPr>
    </w:p>
    <w:p w:rsidR="00CA15FC" w:rsidRDefault="00CA15FC" w:rsidP="008B4562">
      <w:pPr>
        <w:pStyle w:val="Nadpis1"/>
        <w:keepLines w:val="0"/>
        <w:tabs>
          <w:tab w:val="left" w:pos="360"/>
          <w:tab w:val="left" w:pos="14400"/>
        </w:tabs>
        <w:spacing w:befor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C1C06">
        <w:rPr>
          <w:rFonts w:asciiTheme="minorHAnsi" w:hAnsiTheme="minorHAnsi"/>
          <w:color w:val="auto"/>
          <w:sz w:val="24"/>
          <w:szCs w:val="24"/>
        </w:rPr>
        <w:lastRenderedPageBreak/>
        <w:t>III. Součinnost smluvních stran</w:t>
      </w:r>
    </w:p>
    <w:p w:rsidR="00E14EC1" w:rsidRPr="00E14EC1" w:rsidRDefault="00E14EC1" w:rsidP="00E14EC1"/>
    <w:p w:rsidR="00CA15FC" w:rsidRPr="00C66FC1" w:rsidRDefault="00FF5CA1" w:rsidP="00F36DE6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Příkazce</w:t>
      </w:r>
      <w:r w:rsidRPr="00C66FC1">
        <w:rPr>
          <w:rFonts w:asciiTheme="minorHAnsi" w:hAnsiTheme="minorHAnsi"/>
          <w:szCs w:val="22"/>
        </w:rPr>
        <w:t xml:space="preserve"> </w:t>
      </w:r>
      <w:r w:rsidR="00CA15FC" w:rsidRPr="00C66FC1">
        <w:rPr>
          <w:rFonts w:asciiTheme="minorHAnsi" w:hAnsiTheme="minorHAnsi"/>
          <w:szCs w:val="22"/>
        </w:rPr>
        <w:t xml:space="preserve">se zavazuje </w:t>
      </w:r>
      <w:r>
        <w:rPr>
          <w:rFonts w:asciiTheme="minorHAnsi" w:hAnsiTheme="minorHAnsi"/>
          <w:szCs w:val="22"/>
        </w:rPr>
        <w:t xml:space="preserve">příkazníkovi </w:t>
      </w:r>
      <w:r w:rsidR="00CA15FC" w:rsidRPr="00C66FC1">
        <w:rPr>
          <w:rFonts w:asciiTheme="minorHAnsi" w:hAnsiTheme="minorHAnsi"/>
          <w:szCs w:val="22"/>
        </w:rPr>
        <w:t>poskytnout maximální součinnost</w:t>
      </w:r>
      <w:r w:rsidR="00E963F8">
        <w:rPr>
          <w:rFonts w:asciiTheme="minorHAnsi" w:hAnsiTheme="minorHAnsi"/>
          <w:szCs w:val="22"/>
        </w:rPr>
        <w:t>, zejména</w:t>
      </w:r>
      <w:r w:rsidR="00CA15FC" w:rsidRPr="00C66FC1">
        <w:rPr>
          <w:rFonts w:asciiTheme="minorHAnsi" w:hAnsiTheme="minorHAnsi"/>
          <w:szCs w:val="22"/>
        </w:rPr>
        <w:t xml:space="preserve"> při přípravě pro výkon </w:t>
      </w:r>
      <w:r w:rsidR="00471018">
        <w:rPr>
          <w:rFonts w:asciiTheme="minorHAnsi" w:hAnsiTheme="minorHAnsi"/>
          <w:szCs w:val="22"/>
        </w:rPr>
        <w:t>technického</w:t>
      </w:r>
      <w:r w:rsidR="00011B1A">
        <w:rPr>
          <w:rFonts w:asciiTheme="minorHAnsi" w:hAnsiTheme="minorHAnsi"/>
          <w:szCs w:val="22"/>
        </w:rPr>
        <w:t xml:space="preserve"> </w:t>
      </w:r>
      <w:r w:rsidR="00CA15FC" w:rsidRPr="00C66FC1">
        <w:rPr>
          <w:rFonts w:asciiTheme="minorHAnsi" w:hAnsiTheme="minorHAnsi"/>
          <w:szCs w:val="22"/>
        </w:rPr>
        <w:t>dozoru a při provádění potřebných doplňkových průzkumů v průběhu provádění stavby.</w:t>
      </w:r>
    </w:p>
    <w:p w:rsidR="00CA15FC" w:rsidRPr="00C66FC1" w:rsidRDefault="00CA15FC" w:rsidP="00CA15FC">
      <w:pPr>
        <w:tabs>
          <w:tab w:val="left" w:pos="288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C66FC1">
        <w:rPr>
          <w:rFonts w:asciiTheme="minorHAnsi" w:hAnsiTheme="minorHAnsi"/>
          <w:color w:val="000000"/>
          <w:sz w:val="22"/>
          <w:szCs w:val="22"/>
        </w:rPr>
        <w:tab/>
      </w:r>
    </w:p>
    <w:p w:rsidR="00CA15FC" w:rsidRPr="00C66FC1" w:rsidRDefault="00FF5CA1" w:rsidP="00F36DE6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Příkazce</w:t>
      </w:r>
      <w:r w:rsidRPr="00C66FC1">
        <w:rPr>
          <w:rFonts w:asciiTheme="minorHAnsi" w:hAnsiTheme="minorHAnsi"/>
          <w:szCs w:val="22"/>
        </w:rPr>
        <w:t xml:space="preserve"> </w:t>
      </w:r>
      <w:r w:rsidR="00CA15FC">
        <w:rPr>
          <w:rFonts w:asciiTheme="minorHAnsi" w:hAnsiTheme="minorHAnsi"/>
          <w:szCs w:val="22"/>
        </w:rPr>
        <w:t xml:space="preserve">je povinen </w:t>
      </w:r>
      <w:r w:rsidR="00CA15FC" w:rsidRPr="00C66FC1">
        <w:rPr>
          <w:rFonts w:asciiTheme="minorHAnsi" w:hAnsiTheme="minorHAnsi"/>
          <w:szCs w:val="22"/>
        </w:rPr>
        <w:t>zajist</w:t>
      </w:r>
      <w:r w:rsidR="00CA15FC">
        <w:rPr>
          <w:rFonts w:asciiTheme="minorHAnsi" w:hAnsiTheme="minorHAnsi"/>
          <w:szCs w:val="22"/>
        </w:rPr>
        <w:t>it</w:t>
      </w:r>
      <w:r w:rsidR="00CA15FC" w:rsidRPr="00C66FC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příkazníkovi </w:t>
      </w:r>
      <w:r w:rsidR="00CA15FC" w:rsidRPr="00C66FC1">
        <w:rPr>
          <w:rFonts w:asciiTheme="minorHAnsi" w:hAnsiTheme="minorHAnsi"/>
          <w:szCs w:val="22"/>
        </w:rPr>
        <w:t xml:space="preserve">přístup </w:t>
      </w:r>
      <w:r w:rsidR="00CA15FC">
        <w:rPr>
          <w:rFonts w:asciiTheme="minorHAnsi" w:hAnsiTheme="minorHAnsi"/>
          <w:szCs w:val="22"/>
        </w:rPr>
        <w:t xml:space="preserve">na místo výkonu činností dle této smlouvy, a to </w:t>
      </w:r>
      <w:r w:rsidR="00CA15FC" w:rsidRPr="00C66FC1">
        <w:rPr>
          <w:rFonts w:asciiTheme="minorHAnsi" w:hAnsiTheme="minorHAnsi"/>
          <w:szCs w:val="22"/>
        </w:rPr>
        <w:t>po celou dobu výkonu</w:t>
      </w:r>
      <w:r w:rsidR="00471018">
        <w:rPr>
          <w:rFonts w:asciiTheme="minorHAnsi" w:hAnsiTheme="minorHAnsi"/>
          <w:szCs w:val="22"/>
        </w:rPr>
        <w:t xml:space="preserve"> </w:t>
      </w:r>
      <w:r w:rsidR="007D210B">
        <w:rPr>
          <w:rFonts w:asciiTheme="minorHAnsi" w:hAnsiTheme="minorHAnsi"/>
          <w:szCs w:val="22"/>
        </w:rPr>
        <w:t>t</w:t>
      </w:r>
      <w:r w:rsidR="00471018">
        <w:rPr>
          <w:rFonts w:asciiTheme="minorHAnsi" w:hAnsiTheme="minorHAnsi"/>
          <w:szCs w:val="22"/>
        </w:rPr>
        <w:t xml:space="preserve">echnického </w:t>
      </w:r>
      <w:r w:rsidR="00CA15FC" w:rsidRPr="00C66FC1">
        <w:rPr>
          <w:rFonts w:asciiTheme="minorHAnsi" w:hAnsiTheme="minorHAnsi"/>
          <w:szCs w:val="22"/>
        </w:rPr>
        <w:t>dozoru.</w:t>
      </w:r>
    </w:p>
    <w:p w:rsidR="00CA15FC" w:rsidRPr="00C66FC1" w:rsidRDefault="00CA15FC" w:rsidP="00CA15FC">
      <w:pPr>
        <w:pStyle w:val="Zkladntext"/>
        <w:tabs>
          <w:tab w:val="clear" w:pos="426"/>
        </w:tabs>
        <w:jc w:val="both"/>
        <w:rPr>
          <w:rFonts w:asciiTheme="minorHAnsi" w:hAnsiTheme="minorHAnsi"/>
          <w:szCs w:val="22"/>
        </w:rPr>
      </w:pPr>
    </w:p>
    <w:p w:rsidR="00CA15FC" w:rsidRPr="00C66FC1" w:rsidRDefault="00FF5CA1" w:rsidP="00F36DE6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Příkazce</w:t>
      </w:r>
      <w:r w:rsidRPr="00C66FC1">
        <w:rPr>
          <w:rFonts w:asciiTheme="minorHAnsi" w:hAnsiTheme="minorHAnsi"/>
          <w:szCs w:val="22"/>
        </w:rPr>
        <w:t xml:space="preserve"> </w:t>
      </w:r>
      <w:r w:rsidR="00CA15FC" w:rsidRPr="00C66FC1">
        <w:rPr>
          <w:rFonts w:asciiTheme="minorHAnsi" w:hAnsiTheme="minorHAnsi"/>
          <w:szCs w:val="22"/>
        </w:rPr>
        <w:t>jmenuje svého zástupce oprávněného konzultovat technick</w:t>
      </w:r>
      <w:r w:rsidR="004E2E22">
        <w:rPr>
          <w:rFonts w:asciiTheme="minorHAnsi" w:hAnsiTheme="minorHAnsi"/>
          <w:szCs w:val="22"/>
        </w:rPr>
        <w:t>é</w:t>
      </w:r>
      <w:r w:rsidR="00CA15FC" w:rsidRPr="00C66FC1">
        <w:rPr>
          <w:rFonts w:asciiTheme="minorHAnsi" w:hAnsiTheme="minorHAnsi"/>
          <w:szCs w:val="22"/>
        </w:rPr>
        <w:t xml:space="preserve"> řešení díla. Zástupci obou smluvních stran jsou uvedeni v čl. X., odst. </w:t>
      </w:r>
      <w:r w:rsidR="00233397">
        <w:rPr>
          <w:rFonts w:asciiTheme="minorHAnsi" w:hAnsiTheme="minorHAnsi"/>
          <w:szCs w:val="22"/>
        </w:rPr>
        <w:t>6 a 7</w:t>
      </w:r>
      <w:r w:rsidR="00CA15FC" w:rsidRPr="00C66FC1">
        <w:rPr>
          <w:rFonts w:asciiTheme="minorHAnsi" w:hAnsiTheme="minorHAnsi"/>
          <w:szCs w:val="22"/>
        </w:rPr>
        <w:t xml:space="preserve"> této smlouvy</w:t>
      </w:r>
      <w:r w:rsidR="00A72357">
        <w:rPr>
          <w:rFonts w:asciiTheme="minorHAnsi" w:hAnsiTheme="minorHAnsi"/>
          <w:szCs w:val="22"/>
        </w:rPr>
        <w:t>, mohou však být měněni jednostranný</w:t>
      </w:r>
      <w:r w:rsidR="0031534D">
        <w:rPr>
          <w:rFonts w:asciiTheme="minorHAnsi" w:hAnsiTheme="minorHAnsi"/>
          <w:szCs w:val="22"/>
        </w:rPr>
        <w:t>m</w:t>
      </w:r>
      <w:r w:rsidR="00A72357">
        <w:rPr>
          <w:rFonts w:asciiTheme="minorHAnsi" w:hAnsiTheme="minorHAnsi"/>
          <w:szCs w:val="22"/>
        </w:rPr>
        <w:t xml:space="preserve"> písemným oznámením.</w:t>
      </w:r>
    </w:p>
    <w:p w:rsidR="00CA15FC" w:rsidRPr="00C66FC1" w:rsidRDefault="00CA15FC" w:rsidP="00CA15FC">
      <w:pPr>
        <w:pStyle w:val="Zkladntext"/>
        <w:tabs>
          <w:tab w:val="clear" w:pos="426"/>
        </w:tabs>
        <w:jc w:val="both"/>
        <w:rPr>
          <w:rFonts w:asciiTheme="minorHAnsi" w:hAnsiTheme="minorHAnsi"/>
          <w:szCs w:val="22"/>
        </w:rPr>
      </w:pPr>
    </w:p>
    <w:p w:rsidR="00CA15FC" w:rsidRPr="00C66FC1" w:rsidRDefault="00FF5CA1" w:rsidP="00F36DE6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Příkazce</w:t>
      </w:r>
      <w:r w:rsidRPr="00C66FC1">
        <w:rPr>
          <w:rFonts w:asciiTheme="minorHAnsi" w:hAnsiTheme="minorHAnsi"/>
          <w:szCs w:val="22"/>
        </w:rPr>
        <w:t xml:space="preserve"> </w:t>
      </w:r>
      <w:r w:rsidR="00CA15FC" w:rsidRPr="00C66FC1">
        <w:rPr>
          <w:rFonts w:asciiTheme="minorHAnsi" w:hAnsiTheme="minorHAnsi"/>
          <w:szCs w:val="22"/>
        </w:rPr>
        <w:t>je oprávněn i v průběhu prací požadovat změnu projektu</w:t>
      </w:r>
      <w:r w:rsidR="00CA15FC">
        <w:rPr>
          <w:rFonts w:asciiTheme="minorHAnsi" w:hAnsiTheme="minorHAnsi"/>
          <w:szCs w:val="22"/>
        </w:rPr>
        <w:t>, dle něhož je stavba realizována</w:t>
      </w:r>
      <w:r w:rsidR="00CA15FC" w:rsidRPr="00C66FC1">
        <w:rPr>
          <w:rFonts w:asciiTheme="minorHAnsi" w:hAnsiTheme="minorHAnsi"/>
          <w:szCs w:val="22"/>
        </w:rPr>
        <w:t xml:space="preserve"> a </w:t>
      </w:r>
      <w:r>
        <w:rPr>
          <w:rFonts w:asciiTheme="minorHAnsi" w:hAnsiTheme="minorHAnsi"/>
          <w:szCs w:val="22"/>
        </w:rPr>
        <w:t>příkazník</w:t>
      </w:r>
      <w:r w:rsidRPr="00C66FC1">
        <w:rPr>
          <w:rFonts w:asciiTheme="minorHAnsi" w:hAnsiTheme="minorHAnsi"/>
          <w:szCs w:val="22"/>
        </w:rPr>
        <w:t xml:space="preserve"> </w:t>
      </w:r>
      <w:r w:rsidR="00CA15FC" w:rsidRPr="00C66FC1">
        <w:rPr>
          <w:rFonts w:asciiTheme="minorHAnsi" w:hAnsiTheme="minorHAnsi"/>
          <w:szCs w:val="22"/>
        </w:rPr>
        <w:t xml:space="preserve">je povinen </w:t>
      </w:r>
      <w:r w:rsidR="00CA15FC">
        <w:rPr>
          <w:rFonts w:asciiTheme="minorHAnsi" w:hAnsiTheme="minorHAnsi"/>
          <w:szCs w:val="22"/>
        </w:rPr>
        <w:t xml:space="preserve">změnu projektu vzít na vědomí a nadále provádět svou činnost sjednanou touto smlouvou, a to v souladu se změněným projektem. </w:t>
      </w:r>
    </w:p>
    <w:p w:rsidR="00CA15FC" w:rsidRPr="00C66FC1" w:rsidRDefault="00CA15FC" w:rsidP="00CA15FC">
      <w:pPr>
        <w:pStyle w:val="Zkladntext"/>
        <w:tabs>
          <w:tab w:val="clear" w:pos="426"/>
        </w:tabs>
        <w:jc w:val="both"/>
        <w:rPr>
          <w:rFonts w:asciiTheme="minorHAnsi" w:hAnsiTheme="minorHAnsi"/>
          <w:szCs w:val="22"/>
        </w:rPr>
      </w:pPr>
    </w:p>
    <w:p w:rsidR="00CA15FC" w:rsidRPr="00C66FC1" w:rsidRDefault="00FF5CA1" w:rsidP="00F36DE6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Příkazník</w:t>
      </w:r>
      <w:r w:rsidRPr="00C66FC1">
        <w:rPr>
          <w:rFonts w:asciiTheme="minorHAnsi" w:hAnsiTheme="minorHAnsi"/>
          <w:szCs w:val="22"/>
        </w:rPr>
        <w:t xml:space="preserve"> </w:t>
      </w:r>
      <w:r w:rsidR="00CA15FC" w:rsidRPr="00C66FC1">
        <w:rPr>
          <w:rFonts w:asciiTheme="minorHAnsi" w:hAnsiTheme="minorHAnsi"/>
          <w:szCs w:val="22"/>
        </w:rPr>
        <w:t xml:space="preserve">se zavazuje poskytnout v průběhu realizace stavby součinnost </w:t>
      </w:r>
      <w:r>
        <w:rPr>
          <w:rFonts w:asciiTheme="minorHAnsi" w:hAnsiTheme="minorHAnsi"/>
          <w:szCs w:val="22"/>
        </w:rPr>
        <w:t>příkazci</w:t>
      </w:r>
      <w:r w:rsidR="00CA15FC">
        <w:rPr>
          <w:rFonts w:asciiTheme="minorHAnsi" w:hAnsiTheme="minorHAnsi"/>
          <w:szCs w:val="22"/>
        </w:rPr>
        <w:t xml:space="preserve">, jakož i osobám </w:t>
      </w:r>
      <w:r>
        <w:rPr>
          <w:rFonts w:asciiTheme="minorHAnsi" w:hAnsiTheme="minorHAnsi"/>
          <w:szCs w:val="22"/>
        </w:rPr>
        <w:t xml:space="preserve">příkazcem </w:t>
      </w:r>
      <w:r w:rsidR="00CA15FC">
        <w:rPr>
          <w:rFonts w:asciiTheme="minorHAnsi" w:hAnsiTheme="minorHAnsi"/>
          <w:szCs w:val="22"/>
        </w:rPr>
        <w:t>zmocněným.</w:t>
      </w:r>
    </w:p>
    <w:p w:rsidR="00CA15FC" w:rsidRPr="00C66FC1" w:rsidRDefault="00CA15FC" w:rsidP="00CA15FC">
      <w:pPr>
        <w:pStyle w:val="Zkladntext"/>
        <w:tabs>
          <w:tab w:val="clear" w:pos="426"/>
        </w:tabs>
        <w:jc w:val="both"/>
        <w:rPr>
          <w:rFonts w:asciiTheme="minorHAnsi" w:hAnsiTheme="minorHAnsi"/>
          <w:szCs w:val="22"/>
        </w:rPr>
      </w:pPr>
    </w:p>
    <w:p w:rsidR="00CA15FC" w:rsidRDefault="00FF5CA1" w:rsidP="00F36DE6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Příkazník</w:t>
      </w:r>
      <w:r w:rsidRPr="00C66FC1">
        <w:rPr>
          <w:rFonts w:asciiTheme="minorHAnsi" w:hAnsiTheme="minorHAnsi"/>
          <w:szCs w:val="22"/>
        </w:rPr>
        <w:t xml:space="preserve"> </w:t>
      </w:r>
      <w:r w:rsidR="00CA15FC" w:rsidRPr="00C66FC1">
        <w:rPr>
          <w:rFonts w:asciiTheme="minorHAnsi" w:hAnsiTheme="minorHAnsi"/>
          <w:szCs w:val="22"/>
        </w:rPr>
        <w:t xml:space="preserve">se zavazuje poskytovat zmocněným osobám </w:t>
      </w:r>
      <w:r>
        <w:rPr>
          <w:rFonts w:asciiTheme="minorHAnsi" w:hAnsiTheme="minorHAnsi"/>
          <w:szCs w:val="22"/>
        </w:rPr>
        <w:t>příkazce</w:t>
      </w:r>
      <w:r w:rsidRPr="00C66FC1">
        <w:rPr>
          <w:rFonts w:asciiTheme="minorHAnsi" w:hAnsiTheme="minorHAnsi"/>
          <w:szCs w:val="22"/>
        </w:rPr>
        <w:t xml:space="preserve"> </w:t>
      </w:r>
      <w:r w:rsidR="00CA15FC" w:rsidRPr="00C66FC1">
        <w:rPr>
          <w:rFonts w:asciiTheme="minorHAnsi" w:hAnsiTheme="minorHAnsi"/>
          <w:szCs w:val="22"/>
        </w:rPr>
        <w:t>veškeré požadované podklady a výstupy a řídit se jejich pokyny, pokud budou tyto pokyny v souladu s platnými normami a předpisy.</w:t>
      </w:r>
    </w:p>
    <w:p w:rsidR="00807533" w:rsidRDefault="00807533">
      <w:pPr>
        <w:pStyle w:val="Zkladntext"/>
        <w:tabs>
          <w:tab w:val="clear" w:pos="426"/>
        </w:tabs>
        <w:ind w:left="420"/>
        <w:jc w:val="both"/>
        <w:rPr>
          <w:rFonts w:asciiTheme="minorHAnsi" w:hAnsiTheme="minorHAnsi"/>
          <w:szCs w:val="22"/>
        </w:rPr>
      </w:pPr>
    </w:p>
    <w:p w:rsidR="00E963F8" w:rsidRPr="00C66FC1" w:rsidRDefault="00E963F8" w:rsidP="00F36DE6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Vyžaduje-li výkon činnosti příkazníka, a</w:t>
      </w:r>
      <w:r w:rsidRPr="00E963F8">
        <w:rPr>
          <w:rFonts w:asciiTheme="minorHAnsi" w:hAnsiTheme="minorHAnsi"/>
          <w:szCs w:val="22"/>
        </w:rPr>
        <w:t>by příkazník za příkazce právně jednal</w:t>
      </w:r>
      <w:r>
        <w:rPr>
          <w:rFonts w:asciiTheme="minorHAnsi" w:hAnsiTheme="minorHAnsi"/>
          <w:szCs w:val="22"/>
        </w:rPr>
        <w:t>, zavazuje se příkazce vystavit příkazníkovi na jeho žádost plnou moc.</w:t>
      </w:r>
    </w:p>
    <w:p w:rsidR="00CA15FC" w:rsidRDefault="00CA15FC" w:rsidP="00CA15FC">
      <w:pPr>
        <w:tabs>
          <w:tab w:val="left" w:pos="360"/>
          <w:tab w:val="left" w:pos="6480"/>
          <w:tab w:val="left" w:pos="14400"/>
        </w:tabs>
        <w:jc w:val="both"/>
        <w:rPr>
          <w:rFonts w:ascii="Arial Narrow" w:hAnsi="Arial Narrow"/>
          <w:sz w:val="24"/>
        </w:rPr>
      </w:pPr>
    </w:p>
    <w:p w:rsidR="008B6F7D" w:rsidRDefault="008B6F7D" w:rsidP="00CA15FC">
      <w:pPr>
        <w:tabs>
          <w:tab w:val="left" w:pos="360"/>
          <w:tab w:val="left" w:pos="6480"/>
          <w:tab w:val="left" w:pos="14400"/>
        </w:tabs>
        <w:jc w:val="both"/>
        <w:rPr>
          <w:rFonts w:ascii="Arial Narrow" w:hAnsi="Arial Narrow"/>
          <w:sz w:val="24"/>
        </w:rPr>
      </w:pPr>
    </w:p>
    <w:p w:rsidR="00083E78" w:rsidRDefault="00340403" w:rsidP="008B4562">
      <w:pPr>
        <w:tabs>
          <w:tab w:val="left" w:pos="360"/>
          <w:tab w:val="left" w:pos="6480"/>
          <w:tab w:val="right" w:pos="9000"/>
          <w:tab w:val="left" w:pos="14400"/>
        </w:tabs>
        <w:jc w:val="center"/>
        <w:rPr>
          <w:rFonts w:asciiTheme="minorHAnsi" w:hAnsiTheme="minorHAnsi"/>
          <w:b/>
          <w:sz w:val="22"/>
          <w:szCs w:val="22"/>
        </w:rPr>
      </w:pPr>
      <w:r w:rsidRPr="00340403">
        <w:rPr>
          <w:rFonts w:asciiTheme="minorHAnsi" w:hAnsiTheme="minorHAnsi"/>
          <w:b/>
          <w:sz w:val="22"/>
          <w:szCs w:val="22"/>
        </w:rPr>
        <w:t xml:space="preserve">IV. </w:t>
      </w:r>
      <w:r w:rsidRPr="00340403">
        <w:rPr>
          <w:rFonts w:asciiTheme="minorHAnsi" w:hAnsiTheme="minorHAnsi"/>
          <w:b/>
          <w:sz w:val="22"/>
          <w:szCs w:val="22"/>
        </w:rPr>
        <w:tab/>
      </w:r>
      <w:r w:rsidR="00FF5CA1">
        <w:rPr>
          <w:rFonts w:asciiTheme="minorHAnsi" w:hAnsiTheme="minorHAnsi"/>
          <w:b/>
          <w:sz w:val="22"/>
          <w:szCs w:val="22"/>
        </w:rPr>
        <w:t>Odměna</w:t>
      </w:r>
      <w:r w:rsidR="00FF5CA1" w:rsidRPr="00340403">
        <w:rPr>
          <w:rFonts w:asciiTheme="minorHAnsi" w:hAnsiTheme="minorHAnsi"/>
          <w:b/>
          <w:sz w:val="22"/>
          <w:szCs w:val="22"/>
        </w:rPr>
        <w:t xml:space="preserve"> </w:t>
      </w:r>
      <w:r w:rsidRPr="00340403">
        <w:rPr>
          <w:rFonts w:asciiTheme="minorHAnsi" w:hAnsiTheme="minorHAnsi"/>
          <w:b/>
          <w:sz w:val="22"/>
          <w:szCs w:val="22"/>
        </w:rPr>
        <w:t xml:space="preserve">za výkon </w:t>
      </w:r>
      <w:r w:rsidR="003E1F28">
        <w:rPr>
          <w:rFonts w:asciiTheme="minorHAnsi" w:hAnsiTheme="minorHAnsi"/>
          <w:b/>
          <w:sz w:val="22"/>
          <w:szCs w:val="22"/>
        </w:rPr>
        <w:t>technického dozoru investora</w:t>
      </w:r>
    </w:p>
    <w:p w:rsidR="00E14EC1" w:rsidRPr="008B4562" w:rsidRDefault="00E14EC1" w:rsidP="008B4562">
      <w:pPr>
        <w:tabs>
          <w:tab w:val="left" w:pos="360"/>
          <w:tab w:val="left" w:pos="6480"/>
          <w:tab w:val="right" w:pos="9000"/>
          <w:tab w:val="left" w:pos="1440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E4101" w:rsidRDefault="008B6F7D" w:rsidP="008B6F7D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szCs w:val="22"/>
        </w:rPr>
      </w:pPr>
      <w:r w:rsidRPr="008B6F7D">
        <w:rPr>
          <w:rFonts w:asciiTheme="minorHAnsi" w:hAnsiTheme="minorHAnsi"/>
          <w:szCs w:val="22"/>
        </w:rPr>
        <w:t>Odměna se sjednává na základě cenové nabídky příkazníka dohodou smluvních stran jako nejvýše přípustná.</w:t>
      </w:r>
    </w:p>
    <w:p w:rsidR="004E4101" w:rsidRDefault="004E4101" w:rsidP="006B163C">
      <w:pPr>
        <w:pStyle w:val="Zkladntext"/>
        <w:ind w:left="420"/>
        <w:jc w:val="both"/>
        <w:rPr>
          <w:rFonts w:asciiTheme="minorHAnsi" w:hAnsiTheme="minorHAnsi"/>
          <w:szCs w:val="22"/>
        </w:rPr>
      </w:pPr>
    </w:p>
    <w:p w:rsidR="00C8448B" w:rsidRPr="000B7DDF" w:rsidRDefault="009B753E" w:rsidP="00C8448B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szCs w:val="22"/>
        </w:rPr>
      </w:pPr>
      <w:r w:rsidRPr="000B7DDF">
        <w:rPr>
          <w:rFonts w:asciiTheme="minorHAnsi" w:hAnsiTheme="minorHAnsi"/>
          <w:szCs w:val="22"/>
        </w:rPr>
        <w:t>Příkazce</w:t>
      </w:r>
      <w:r w:rsidRPr="000B7DDF">
        <w:rPr>
          <w:rFonts w:ascii="Calibri" w:hAnsi="Calibri"/>
          <w:iCs/>
          <w:szCs w:val="22"/>
        </w:rPr>
        <w:t xml:space="preserve"> se zavazuje uhradit příkazníkovi odměnu za výkon technického dozoru ve </w:t>
      </w:r>
      <w:proofErr w:type="gramStart"/>
      <w:r w:rsidRPr="000B7DDF">
        <w:rPr>
          <w:rFonts w:ascii="Calibri" w:hAnsi="Calibri"/>
          <w:iCs/>
          <w:szCs w:val="22"/>
        </w:rPr>
        <w:t xml:space="preserve">výši </w:t>
      </w:r>
      <w:r w:rsidR="00C83A69">
        <w:rPr>
          <w:rFonts w:ascii="Calibri" w:hAnsi="Calibri"/>
          <w:iCs/>
          <w:szCs w:val="22"/>
        </w:rPr>
        <w:t xml:space="preserve">       </w:t>
      </w:r>
      <w:r w:rsidRPr="000B7DDF">
        <w:rPr>
          <w:rFonts w:ascii="Calibri" w:hAnsi="Calibri"/>
          <w:b/>
          <w:iCs/>
          <w:szCs w:val="22"/>
        </w:rPr>
        <w:t>,- Kč</w:t>
      </w:r>
      <w:proofErr w:type="gramEnd"/>
      <w:r w:rsidRPr="000B7DDF">
        <w:rPr>
          <w:rFonts w:ascii="Calibri" w:hAnsi="Calibri"/>
          <w:b/>
          <w:iCs/>
          <w:szCs w:val="22"/>
        </w:rPr>
        <w:t xml:space="preserve"> bez DPH</w:t>
      </w:r>
      <w:r w:rsidRPr="000B7DDF">
        <w:rPr>
          <w:rFonts w:ascii="Calibri" w:hAnsi="Calibri"/>
          <w:iCs/>
          <w:szCs w:val="22"/>
        </w:rPr>
        <w:t xml:space="preserve"> za každou započatou hodinu výkonu činnosti technického dozoru investora. </w:t>
      </w:r>
      <w:r w:rsidR="0062476F">
        <w:rPr>
          <w:rFonts w:ascii="Calibri" w:hAnsi="Calibri"/>
          <w:iCs/>
          <w:szCs w:val="22"/>
        </w:rPr>
        <w:t xml:space="preserve">Maximální odměna za výkon technického dozoru investora a souvisejících úkonů na předmětné stavbě je stanovena celkem </w:t>
      </w:r>
      <w:proofErr w:type="gramStart"/>
      <w:r w:rsidR="0062476F">
        <w:rPr>
          <w:rFonts w:ascii="Calibri" w:hAnsi="Calibri"/>
          <w:iCs/>
          <w:szCs w:val="22"/>
        </w:rPr>
        <w:t xml:space="preserve">na </w:t>
      </w:r>
      <w:r w:rsidR="00C83A69">
        <w:rPr>
          <w:rFonts w:ascii="Calibri" w:hAnsi="Calibri"/>
          <w:iCs/>
          <w:szCs w:val="22"/>
        </w:rPr>
        <w:t xml:space="preserve">               </w:t>
      </w:r>
      <w:r w:rsidR="0062476F">
        <w:rPr>
          <w:rFonts w:ascii="Calibri" w:hAnsi="Calibri"/>
          <w:b/>
          <w:iCs/>
          <w:szCs w:val="22"/>
        </w:rPr>
        <w:t>,- Kč</w:t>
      </w:r>
      <w:proofErr w:type="gramEnd"/>
      <w:r w:rsidR="0062476F">
        <w:rPr>
          <w:rFonts w:ascii="Calibri" w:hAnsi="Calibri"/>
          <w:b/>
          <w:iCs/>
          <w:szCs w:val="22"/>
        </w:rPr>
        <w:t xml:space="preserve"> bez DPH.</w:t>
      </w:r>
      <w:r w:rsidR="0062476F">
        <w:rPr>
          <w:rFonts w:ascii="Calibri" w:hAnsi="Calibri"/>
          <w:iCs/>
          <w:szCs w:val="22"/>
        </w:rPr>
        <w:t xml:space="preserve"> Dosažením tohoto limitu není výkon technického dozoru ukončen, plnění dle této smlouvy končí dle ustanovení čl. VI, odst. 1.</w:t>
      </w:r>
    </w:p>
    <w:p w:rsidR="000B7DDF" w:rsidRPr="000B7DDF" w:rsidRDefault="000B7DDF" w:rsidP="000B7DDF">
      <w:pPr>
        <w:pStyle w:val="Zkladntext"/>
        <w:jc w:val="both"/>
        <w:rPr>
          <w:rFonts w:asciiTheme="minorHAnsi" w:hAnsiTheme="minorHAnsi"/>
          <w:szCs w:val="22"/>
        </w:rPr>
      </w:pPr>
    </w:p>
    <w:p w:rsidR="00B45819" w:rsidRDefault="008B6F7D" w:rsidP="00B45819">
      <w:pPr>
        <w:pStyle w:val="Zkladntext"/>
        <w:numPr>
          <w:ilvl w:val="0"/>
          <w:numId w:val="26"/>
        </w:numPr>
        <w:jc w:val="both"/>
        <w:rPr>
          <w:rFonts w:ascii="Calibri" w:hAnsi="Calibri"/>
          <w:szCs w:val="22"/>
        </w:rPr>
      </w:pPr>
      <w:r w:rsidRPr="008B6F7D">
        <w:rPr>
          <w:rFonts w:asciiTheme="minorHAnsi" w:hAnsiTheme="minorHAnsi"/>
          <w:szCs w:val="22"/>
        </w:rPr>
        <w:t>Odměna</w:t>
      </w:r>
      <w:r w:rsidRPr="00737E9C">
        <w:rPr>
          <w:rFonts w:ascii="Calibri" w:hAnsi="Calibri"/>
          <w:iCs/>
          <w:szCs w:val="22"/>
        </w:rPr>
        <w:t xml:space="preserve"> je dohodnuta ve smyslu zákona č. 526/1990 Sb., o cenách, a je nezávislá na vývoji nákladů, jakož i nezávislá na změně tarifů, mezd, všech odvodů, daní nebo jiných poplatků v souvislosti s prováděním prací dle této smlouvy, s výjimkou změny sazby daně z přidané hodnoty.  </w:t>
      </w:r>
    </w:p>
    <w:p w:rsidR="00B45819" w:rsidRDefault="00B45819" w:rsidP="00B45819">
      <w:pPr>
        <w:pStyle w:val="Zkladntext"/>
        <w:tabs>
          <w:tab w:val="clear" w:pos="426"/>
        </w:tabs>
        <w:ind w:left="420"/>
        <w:jc w:val="both"/>
        <w:rPr>
          <w:rFonts w:ascii="Calibri" w:hAnsi="Calibri"/>
          <w:szCs w:val="22"/>
        </w:rPr>
      </w:pPr>
    </w:p>
    <w:p w:rsidR="008B6F7D" w:rsidRPr="00B45819" w:rsidRDefault="008B6F7D" w:rsidP="00B45819">
      <w:pPr>
        <w:pStyle w:val="Zkladntext"/>
        <w:numPr>
          <w:ilvl w:val="0"/>
          <w:numId w:val="26"/>
        </w:numPr>
        <w:jc w:val="both"/>
        <w:rPr>
          <w:rFonts w:ascii="Calibri" w:hAnsi="Calibri"/>
          <w:szCs w:val="22"/>
        </w:rPr>
      </w:pPr>
      <w:r w:rsidRPr="00B45819">
        <w:rPr>
          <w:rFonts w:asciiTheme="minorHAnsi" w:hAnsiTheme="minorHAnsi"/>
          <w:szCs w:val="22"/>
        </w:rPr>
        <w:t>V dohodnuté odměně jsou obsaženy všechny hlavní a vedlejší náklady, které jsou nutné pro</w:t>
      </w:r>
      <w:r w:rsidRPr="00B45819">
        <w:rPr>
          <w:rFonts w:ascii="Calibri" w:hAnsi="Calibri"/>
          <w:iCs/>
          <w:szCs w:val="22"/>
        </w:rPr>
        <w:t xml:space="preserve"> výkony příkazníka a vše, co je zapotřebí k úplnému, řádnému, funkčnímu, termínově a věcně přiměřenému provedení výkonu.</w:t>
      </w:r>
    </w:p>
    <w:p w:rsidR="009663A5" w:rsidRDefault="009663A5" w:rsidP="009663A5">
      <w:pPr>
        <w:pStyle w:val="Odstavecseseznamem"/>
        <w:rPr>
          <w:rFonts w:asciiTheme="minorHAnsi" w:hAnsiTheme="minorHAnsi"/>
          <w:szCs w:val="22"/>
        </w:rPr>
      </w:pPr>
    </w:p>
    <w:p w:rsidR="009663A5" w:rsidRPr="008B4562" w:rsidRDefault="009663A5" w:rsidP="009663A5">
      <w:pPr>
        <w:pStyle w:val="Zkladntext"/>
        <w:tabs>
          <w:tab w:val="clear" w:pos="426"/>
        </w:tabs>
        <w:ind w:left="420"/>
        <w:jc w:val="both"/>
        <w:rPr>
          <w:rFonts w:asciiTheme="minorHAnsi" w:hAnsiTheme="minorHAnsi"/>
          <w:szCs w:val="22"/>
        </w:rPr>
      </w:pPr>
    </w:p>
    <w:p w:rsidR="00923A56" w:rsidRDefault="00923A56" w:rsidP="008B4562">
      <w:pPr>
        <w:pStyle w:val="Nadpis8"/>
        <w:ind w:left="3119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CA15FC" w:rsidRDefault="003E1F28" w:rsidP="008B4562">
      <w:pPr>
        <w:pStyle w:val="Nadpis8"/>
        <w:ind w:left="3119"/>
        <w:jc w:val="both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V. Platební a fakturační podmínky</w:t>
      </w:r>
    </w:p>
    <w:p w:rsidR="00A313A0" w:rsidRDefault="00A313A0" w:rsidP="00A313A0"/>
    <w:p w:rsidR="0068404B" w:rsidRPr="00C66FC1" w:rsidRDefault="0068404B" w:rsidP="0068404B">
      <w:pPr>
        <w:pStyle w:val="Odstavecseseznamem"/>
        <w:numPr>
          <w:ilvl w:val="0"/>
          <w:numId w:val="27"/>
        </w:numPr>
        <w:suppressAutoHyphens/>
        <w:spacing w:after="60"/>
        <w:ind w:left="3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Příkazce</w:t>
      </w:r>
      <w:r w:rsidRPr="00C66F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se zavazuje uhradit odměnu za výkon </w:t>
      </w:r>
      <w:r w:rsidR="00EF6943">
        <w:rPr>
          <w:rFonts w:asciiTheme="minorHAnsi" w:hAnsiTheme="minorHAnsi"/>
          <w:sz w:val="22"/>
          <w:szCs w:val="22"/>
        </w:rPr>
        <w:t xml:space="preserve">technického </w:t>
      </w:r>
      <w:r>
        <w:rPr>
          <w:rFonts w:asciiTheme="minorHAnsi" w:hAnsiTheme="minorHAnsi"/>
          <w:sz w:val="22"/>
          <w:szCs w:val="22"/>
        </w:rPr>
        <w:t>dozoru</w:t>
      </w:r>
      <w:r w:rsidRPr="00C66FC1">
        <w:rPr>
          <w:rFonts w:asciiTheme="minorHAnsi" w:hAnsiTheme="minorHAnsi"/>
          <w:sz w:val="22"/>
          <w:szCs w:val="22"/>
        </w:rPr>
        <w:t xml:space="preserve"> na základě </w:t>
      </w:r>
      <w:r>
        <w:rPr>
          <w:rFonts w:asciiTheme="minorHAnsi" w:hAnsiTheme="minorHAnsi"/>
          <w:sz w:val="22"/>
          <w:szCs w:val="22"/>
        </w:rPr>
        <w:t>příkazníkem</w:t>
      </w:r>
      <w:r w:rsidRPr="00C66FC1">
        <w:rPr>
          <w:rFonts w:asciiTheme="minorHAnsi" w:hAnsiTheme="minorHAnsi"/>
          <w:sz w:val="22"/>
          <w:szCs w:val="22"/>
        </w:rPr>
        <w:t xml:space="preserve"> řádně </w:t>
      </w:r>
      <w:r w:rsidRPr="0068404B">
        <w:rPr>
          <w:rFonts w:ascii="Calibri" w:hAnsi="Calibri"/>
          <w:iCs/>
          <w:sz w:val="22"/>
          <w:szCs w:val="22"/>
        </w:rPr>
        <w:t>vystavených</w:t>
      </w:r>
      <w:r w:rsidRPr="00C66FC1">
        <w:rPr>
          <w:rFonts w:asciiTheme="minorHAnsi" w:hAnsiTheme="minorHAnsi"/>
          <w:sz w:val="22"/>
          <w:szCs w:val="22"/>
        </w:rPr>
        <w:t xml:space="preserve"> platebních dokladů (faktur)</w:t>
      </w:r>
      <w:r w:rsidR="00EE714B">
        <w:rPr>
          <w:rFonts w:asciiTheme="minorHAnsi" w:hAnsiTheme="minorHAnsi"/>
          <w:sz w:val="22"/>
          <w:szCs w:val="22"/>
        </w:rPr>
        <w:t xml:space="preserve"> podle následujících ustanovení této smlouvy</w:t>
      </w:r>
      <w:r w:rsidRPr="00C66FC1">
        <w:rPr>
          <w:rFonts w:asciiTheme="minorHAnsi" w:hAnsiTheme="minorHAnsi"/>
          <w:sz w:val="22"/>
          <w:szCs w:val="22"/>
        </w:rPr>
        <w:t xml:space="preserve">. </w:t>
      </w:r>
    </w:p>
    <w:p w:rsidR="0068404B" w:rsidRPr="0068404B" w:rsidRDefault="0068404B" w:rsidP="0068404B">
      <w:pPr>
        <w:pStyle w:val="Odstavecseseznamem"/>
        <w:suppressAutoHyphens/>
        <w:spacing w:after="60"/>
        <w:ind w:left="360"/>
        <w:contextualSpacing w:val="0"/>
        <w:jc w:val="both"/>
        <w:rPr>
          <w:rFonts w:ascii="Calibri" w:hAnsi="Calibri"/>
          <w:sz w:val="22"/>
          <w:szCs w:val="22"/>
        </w:rPr>
      </w:pPr>
    </w:p>
    <w:p w:rsidR="00EE714B" w:rsidRPr="004E4101" w:rsidRDefault="00EE714B" w:rsidP="00B45819">
      <w:pPr>
        <w:pStyle w:val="Odstavecseseznamem"/>
        <w:numPr>
          <w:ilvl w:val="0"/>
          <w:numId w:val="27"/>
        </w:numPr>
        <w:suppressAutoHyphens/>
        <w:spacing w:after="60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 w:rsidRPr="00C66FC1">
        <w:rPr>
          <w:rFonts w:asciiTheme="minorHAnsi" w:hAnsiTheme="minorHAnsi"/>
          <w:sz w:val="22"/>
          <w:szCs w:val="22"/>
        </w:rPr>
        <w:t xml:space="preserve">Splatnost </w:t>
      </w:r>
      <w:r>
        <w:rPr>
          <w:rFonts w:asciiTheme="minorHAnsi" w:hAnsiTheme="minorHAnsi"/>
          <w:sz w:val="22"/>
          <w:szCs w:val="22"/>
        </w:rPr>
        <w:t>veškerých částek fakturovaných příkazníkem</w:t>
      </w:r>
      <w:r w:rsidRPr="00C66FC1">
        <w:rPr>
          <w:rFonts w:asciiTheme="minorHAnsi" w:hAnsiTheme="minorHAnsi"/>
          <w:sz w:val="22"/>
          <w:szCs w:val="22"/>
        </w:rPr>
        <w:t xml:space="preserve"> je 30 dní od</w:t>
      </w:r>
      <w:r>
        <w:rPr>
          <w:rFonts w:asciiTheme="minorHAnsi" w:hAnsiTheme="minorHAnsi"/>
          <w:sz w:val="22"/>
          <w:szCs w:val="22"/>
        </w:rPr>
        <w:t>e dne</w:t>
      </w:r>
      <w:r w:rsidRPr="00C66FC1">
        <w:rPr>
          <w:rFonts w:asciiTheme="minorHAnsi" w:hAnsiTheme="minorHAnsi"/>
          <w:sz w:val="22"/>
          <w:szCs w:val="22"/>
        </w:rPr>
        <w:t xml:space="preserve"> doručení </w:t>
      </w:r>
      <w:r w:rsidR="00EF6943">
        <w:rPr>
          <w:rFonts w:asciiTheme="minorHAnsi" w:hAnsiTheme="minorHAnsi"/>
          <w:sz w:val="22"/>
          <w:szCs w:val="22"/>
        </w:rPr>
        <w:t xml:space="preserve">faktury </w:t>
      </w:r>
      <w:r>
        <w:rPr>
          <w:rFonts w:asciiTheme="minorHAnsi" w:hAnsiTheme="minorHAnsi"/>
          <w:sz w:val="22"/>
          <w:szCs w:val="22"/>
        </w:rPr>
        <w:t xml:space="preserve">příkazci </w:t>
      </w:r>
      <w:r w:rsidRPr="00C66FC1">
        <w:rPr>
          <w:rFonts w:asciiTheme="minorHAnsi" w:hAnsiTheme="minorHAnsi"/>
          <w:sz w:val="22"/>
          <w:szCs w:val="22"/>
        </w:rPr>
        <w:t xml:space="preserve">a úhrada se bude provádět převodem účtované částky účet </w:t>
      </w:r>
      <w:r>
        <w:rPr>
          <w:rFonts w:asciiTheme="minorHAnsi" w:hAnsiTheme="minorHAnsi"/>
          <w:sz w:val="22"/>
          <w:szCs w:val="22"/>
        </w:rPr>
        <w:t>příkazníka</w:t>
      </w:r>
      <w:r w:rsidRPr="00C66FC1">
        <w:rPr>
          <w:rFonts w:asciiTheme="minorHAnsi" w:hAnsiTheme="minorHAnsi"/>
          <w:sz w:val="22"/>
          <w:szCs w:val="22"/>
        </w:rPr>
        <w:t xml:space="preserve"> uvedený v záhlaví této smlouvy.</w:t>
      </w:r>
    </w:p>
    <w:p w:rsidR="00EC5ED7" w:rsidRPr="004E4101" w:rsidRDefault="00EC5ED7" w:rsidP="004E4101">
      <w:pPr>
        <w:pStyle w:val="Odstavecseseznamem"/>
        <w:suppressAutoHyphens/>
        <w:spacing w:after="60"/>
        <w:ind w:left="360"/>
        <w:contextualSpacing w:val="0"/>
        <w:jc w:val="both"/>
        <w:rPr>
          <w:rFonts w:ascii="Calibri" w:hAnsi="Calibri"/>
          <w:sz w:val="22"/>
          <w:szCs w:val="22"/>
        </w:rPr>
      </w:pPr>
    </w:p>
    <w:p w:rsidR="00B45819" w:rsidRPr="00B45819" w:rsidRDefault="00EF6943" w:rsidP="00B45819">
      <w:pPr>
        <w:pStyle w:val="Odstavecseseznamem"/>
        <w:numPr>
          <w:ilvl w:val="0"/>
          <w:numId w:val="27"/>
        </w:numPr>
        <w:suppressAutoHyphens/>
        <w:spacing w:after="60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Příkazník </w:t>
      </w:r>
      <w:r w:rsidR="00EE714B" w:rsidRPr="007767FE">
        <w:rPr>
          <w:rFonts w:ascii="Calibri" w:hAnsi="Calibri" w:cs="Arial"/>
          <w:sz w:val="22"/>
          <w:szCs w:val="22"/>
        </w:rPr>
        <w:t xml:space="preserve">je oprávněn fakturovat </w:t>
      </w:r>
      <w:r>
        <w:rPr>
          <w:rFonts w:ascii="Calibri" w:hAnsi="Calibri" w:cs="Arial"/>
          <w:sz w:val="22"/>
          <w:szCs w:val="22"/>
        </w:rPr>
        <w:t xml:space="preserve">příkazci </w:t>
      </w:r>
      <w:r w:rsidR="00EE714B">
        <w:rPr>
          <w:rFonts w:ascii="Calibri" w:hAnsi="Calibri" w:cs="Arial"/>
          <w:sz w:val="22"/>
          <w:szCs w:val="22"/>
        </w:rPr>
        <w:t xml:space="preserve">odměnu za výkon </w:t>
      </w:r>
      <w:r>
        <w:rPr>
          <w:rFonts w:ascii="Calibri" w:hAnsi="Calibri" w:cs="Arial"/>
          <w:sz w:val="22"/>
          <w:szCs w:val="22"/>
        </w:rPr>
        <w:t>technického</w:t>
      </w:r>
      <w:r w:rsidR="00EE714B">
        <w:rPr>
          <w:rFonts w:ascii="Calibri" w:hAnsi="Calibri" w:cs="Arial"/>
          <w:sz w:val="22"/>
          <w:szCs w:val="22"/>
        </w:rPr>
        <w:t xml:space="preserve"> dozoru</w:t>
      </w:r>
      <w:r w:rsidR="00EE714B" w:rsidDel="0068404B">
        <w:rPr>
          <w:rFonts w:ascii="Calibri" w:hAnsi="Calibri"/>
          <w:iCs/>
          <w:sz w:val="22"/>
          <w:szCs w:val="22"/>
        </w:rPr>
        <w:t xml:space="preserve"> </w:t>
      </w:r>
      <w:r w:rsidR="00EE714B" w:rsidRPr="00AF672D">
        <w:rPr>
          <w:rFonts w:ascii="Calibri" w:hAnsi="Calibri" w:cs="Arial"/>
          <w:sz w:val="22"/>
          <w:szCs w:val="22"/>
        </w:rPr>
        <w:t xml:space="preserve">měsíčně vždy do 10 pracovních dnů po potvrzení správnosti zjišťovacího protokolu </w:t>
      </w:r>
      <w:r>
        <w:rPr>
          <w:rFonts w:ascii="Calibri" w:hAnsi="Calibri" w:cs="Arial"/>
          <w:sz w:val="22"/>
          <w:szCs w:val="22"/>
        </w:rPr>
        <w:t>příkazcem</w:t>
      </w:r>
      <w:r w:rsidRPr="00AF672D">
        <w:rPr>
          <w:rFonts w:ascii="Calibri" w:hAnsi="Calibri" w:cs="Arial"/>
          <w:sz w:val="22"/>
          <w:szCs w:val="22"/>
        </w:rPr>
        <w:t xml:space="preserve"> </w:t>
      </w:r>
      <w:r w:rsidR="00EE714B" w:rsidRPr="00AF672D">
        <w:rPr>
          <w:rFonts w:ascii="Calibri" w:hAnsi="Calibri" w:cs="Arial"/>
          <w:sz w:val="22"/>
          <w:szCs w:val="22"/>
        </w:rPr>
        <w:t xml:space="preserve">dle </w:t>
      </w:r>
      <w:r w:rsidR="00EC5ED7">
        <w:rPr>
          <w:rFonts w:ascii="Calibri" w:hAnsi="Calibri" w:cs="Arial"/>
          <w:sz w:val="22"/>
          <w:szCs w:val="22"/>
        </w:rPr>
        <w:t xml:space="preserve">následujícího odstavce </w:t>
      </w:r>
      <w:r w:rsidR="00EE714B" w:rsidRPr="00AF672D">
        <w:rPr>
          <w:rFonts w:ascii="Calibri" w:hAnsi="Calibri" w:cs="Arial"/>
          <w:sz w:val="22"/>
          <w:szCs w:val="22"/>
        </w:rPr>
        <w:t>tohoto článku.</w:t>
      </w:r>
    </w:p>
    <w:p w:rsidR="00B45819" w:rsidRPr="00B45819" w:rsidRDefault="00B45819" w:rsidP="00B45819">
      <w:pPr>
        <w:pStyle w:val="Odstavecseseznamem"/>
        <w:rPr>
          <w:rFonts w:ascii="Calibri" w:hAnsi="Calibri"/>
          <w:sz w:val="22"/>
          <w:szCs w:val="22"/>
        </w:rPr>
      </w:pPr>
    </w:p>
    <w:p w:rsidR="00B45819" w:rsidRDefault="00B45819" w:rsidP="00B45819">
      <w:pPr>
        <w:pStyle w:val="Odstavecseseznamem"/>
        <w:numPr>
          <w:ilvl w:val="0"/>
          <w:numId w:val="27"/>
        </w:numPr>
        <w:suppressAutoHyphens/>
        <w:spacing w:after="60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Příkazník</w:t>
      </w:r>
      <w:r w:rsidRPr="008250CE">
        <w:rPr>
          <w:rFonts w:ascii="Calibri" w:hAnsi="Calibri" w:cs="Arial"/>
          <w:color w:val="000000"/>
          <w:sz w:val="22"/>
          <w:szCs w:val="22"/>
        </w:rPr>
        <w:t xml:space="preserve"> je </w:t>
      </w:r>
      <w:r w:rsidR="00EE714B" w:rsidRPr="001B0FA3">
        <w:rPr>
          <w:rFonts w:ascii="Calibri" w:hAnsi="Calibri" w:cs="Arial"/>
          <w:sz w:val="22"/>
          <w:szCs w:val="22"/>
        </w:rPr>
        <w:t xml:space="preserve">povinen měsíčně, vždy do 5. pracovního dne měsíce následujícího po kalendářním měsíci, ve kterém byly provedeny </w:t>
      </w:r>
      <w:r w:rsidR="00EE714B">
        <w:rPr>
          <w:rFonts w:ascii="Calibri" w:hAnsi="Calibri" w:cs="Arial"/>
          <w:sz w:val="22"/>
          <w:szCs w:val="22"/>
        </w:rPr>
        <w:t>výkony</w:t>
      </w:r>
      <w:r w:rsidR="00EE714B" w:rsidRPr="001B0FA3">
        <w:rPr>
          <w:rFonts w:ascii="Calibri" w:hAnsi="Calibri" w:cs="Arial"/>
          <w:sz w:val="22"/>
          <w:szCs w:val="22"/>
        </w:rPr>
        <w:t xml:space="preserve">, které mají být fakturovány, předkládat </w:t>
      </w:r>
      <w:r w:rsidR="00EF6943">
        <w:rPr>
          <w:rFonts w:ascii="Calibri" w:hAnsi="Calibri" w:cs="Arial"/>
          <w:sz w:val="22"/>
          <w:szCs w:val="22"/>
        </w:rPr>
        <w:t>příkazci</w:t>
      </w:r>
      <w:r w:rsidR="00EF6943" w:rsidRPr="001B0FA3">
        <w:rPr>
          <w:rFonts w:ascii="Calibri" w:hAnsi="Calibri" w:cs="Arial"/>
          <w:sz w:val="22"/>
          <w:szCs w:val="22"/>
        </w:rPr>
        <w:t xml:space="preserve"> </w:t>
      </w:r>
      <w:r w:rsidR="00EE714B" w:rsidRPr="001B0FA3">
        <w:rPr>
          <w:rFonts w:ascii="Calibri" w:hAnsi="Calibri" w:cs="Arial"/>
          <w:sz w:val="22"/>
          <w:szCs w:val="22"/>
        </w:rPr>
        <w:t xml:space="preserve">zjišťovací protokoly se soupisem provedených </w:t>
      </w:r>
      <w:r w:rsidR="00EE714B">
        <w:rPr>
          <w:rFonts w:ascii="Calibri" w:hAnsi="Calibri" w:cs="Arial"/>
          <w:sz w:val="22"/>
          <w:szCs w:val="22"/>
        </w:rPr>
        <w:t>výkonů</w:t>
      </w:r>
      <w:r w:rsidR="00EE714B" w:rsidRPr="001B0FA3">
        <w:rPr>
          <w:rFonts w:ascii="Calibri" w:hAnsi="Calibri" w:cs="Arial"/>
          <w:sz w:val="22"/>
          <w:szCs w:val="22"/>
        </w:rPr>
        <w:t>, jejichž součástí bude vždy též položkový rozpočet (dále jen „zjišťovací protokol</w:t>
      </w:r>
      <w:r w:rsidR="00EE714B">
        <w:rPr>
          <w:rFonts w:ascii="Calibri" w:hAnsi="Calibri" w:cs="Arial"/>
          <w:sz w:val="22"/>
          <w:szCs w:val="22"/>
        </w:rPr>
        <w:t>“).</w:t>
      </w:r>
      <w:r w:rsidR="00EE714B" w:rsidRPr="00EE714B">
        <w:rPr>
          <w:rFonts w:ascii="Calibri" w:hAnsi="Calibri" w:cs="Arial"/>
          <w:sz w:val="22"/>
          <w:szCs w:val="22"/>
        </w:rPr>
        <w:t xml:space="preserve"> </w:t>
      </w:r>
      <w:r w:rsidR="00EE714B">
        <w:rPr>
          <w:rFonts w:ascii="Calibri" w:hAnsi="Calibri" w:cs="Arial"/>
          <w:sz w:val="22"/>
          <w:szCs w:val="22"/>
        </w:rPr>
        <w:t>Příkazce</w:t>
      </w:r>
      <w:r w:rsidR="00EE714B" w:rsidRPr="001B0FA3">
        <w:rPr>
          <w:rFonts w:ascii="Calibri" w:hAnsi="Calibri" w:cs="Arial"/>
          <w:sz w:val="22"/>
          <w:szCs w:val="22"/>
        </w:rPr>
        <w:t xml:space="preserve"> do 15 dnů zkontroluje věcnou a početní správnost zjišťovacího protokolu a soulad se skutečně provedenými </w:t>
      </w:r>
      <w:r w:rsidR="00EE714B">
        <w:rPr>
          <w:rFonts w:ascii="Calibri" w:hAnsi="Calibri" w:cs="Arial"/>
          <w:sz w:val="22"/>
          <w:szCs w:val="22"/>
        </w:rPr>
        <w:t>výkony</w:t>
      </w:r>
      <w:r w:rsidR="00EE714B" w:rsidRPr="001B0FA3">
        <w:rPr>
          <w:rFonts w:ascii="Calibri" w:hAnsi="Calibri" w:cs="Arial"/>
          <w:sz w:val="22"/>
          <w:szCs w:val="22"/>
        </w:rPr>
        <w:t xml:space="preserve">. </w:t>
      </w:r>
      <w:r w:rsidR="00EE714B">
        <w:rPr>
          <w:rFonts w:ascii="Calibri" w:hAnsi="Calibri" w:cs="Arial"/>
          <w:sz w:val="22"/>
          <w:szCs w:val="22"/>
        </w:rPr>
        <w:t>Příkazce</w:t>
      </w:r>
      <w:r w:rsidR="00EE714B" w:rsidRPr="001B0FA3">
        <w:rPr>
          <w:rFonts w:ascii="Calibri" w:hAnsi="Calibri" w:cs="Arial"/>
          <w:sz w:val="22"/>
          <w:szCs w:val="22"/>
        </w:rPr>
        <w:t xml:space="preserve"> dále v této lhůtě </w:t>
      </w:r>
      <w:r w:rsidR="00EE714B">
        <w:rPr>
          <w:rFonts w:ascii="Calibri" w:hAnsi="Calibri" w:cs="Arial"/>
          <w:sz w:val="22"/>
          <w:szCs w:val="22"/>
        </w:rPr>
        <w:t>příkazníkovi</w:t>
      </w:r>
      <w:r w:rsidR="00EE714B" w:rsidRPr="001B0FA3">
        <w:rPr>
          <w:rFonts w:ascii="Calibri" w:hAnsi="Calibri" w:cs="Arial"/>
          <w:sz w:val="22"/>
          <w:szCs w:val="22"/>
        </w:rPr>
        <w:t xml:space="preserve"> písemně potvrdí správnost zjišťovacího protokolu nebo mu sdělí důvody nepotvrzení. Nepotvrdí-li </w:t>
      </w:r>
      <w:r w:rsidR="00EE714B">
        <w:rPr>
          <w:rFonts w:ascii="Calibri" w:hAnsi="Calibri" w:cs="Arial"/>
          <w:sz w:val="22"/>
          <w:szCs w:val="22"/>
        </w:rPr>
        <w:t>příkazce</w:t>
      </w:r>
      <w:r w:rsidR="00EE714B" w:rsidRPr="001B0FA3">
        <w:rPr>
          <w:rFonts w:ascii="Calibri" w:hAnsi="Calibri" w:cs="Arial"/>
          <w:sz w:val="22"/>
          <w:szCs w:val="22"/>
        </w:rPr>
        <w:t xml:space="preserve"> správnost zjišťovacího protokolu, nemá </w:t>
      </w:r>
      <w:r w:rsidR="00EE714B">
        <w:rPr>
          <w:rFonts w:ascii="Calibri" w:hAnsi="Calibri" w:cs="Arial"/>
          <w:sz w:val="22"/>
          <w:szCs w:val="22"/>
        </w:rPr>
        <w:t>příkazník</w:t>
      </w:r>
      <w:r w:rsidR="00EE714B" w:rsidRPr="001B0FA3">
        <w:rPr>
          <w:rFonts w:ascii="Calibri" w:hAnsi="Calibri" w:cs="Arial"/>
          <w:sz w:val="22"/>
          <w:szCs w:val="22"/>
        </w:rPr>
        <w:t xml:space="preserve"> právo vystavit fakturu a požadovat zaplacení příslušné částky do doby, než uvede zjišťovací protokol do správného stavu, a dokud </w:t>
      </w:r>
      <w:r w:rsidR="00EE714B">
        <w:rPr>
          <w:rFonts w:ascii="Calibri" w:hAnsi="Calibri" w:cs="Arial"/>
          <w:sz w:val="22"/>
          <w:szCs w:val="22"/>
        </w:rPr>
        <w:t>příkazce</w:t>
      </w:r>
      <w:r w:rsidR="00EE714B" w:rsidRPr="001B0FA3">
        <w:rPr>
          <w:rFonts w:ascii="Calibri" w:hAnsi="Calibri" w:cs="Arial"/>
          <w:sz w:val="22"/>
          <w:szCs w:val="22"/>
        </w:rPr>
        <w:t xml:space="preserve"> takto opravený zjišťovací protokol neschválí. </w:t>
      </w:r>
      <w:r w:rsidR="00EE714B">
        <w:rPr>
          <w:rFonts w:ascii="Calibri" w:hAnsi="Calibri" w:cs="Arial"/>
          <w:sz w:val="22"/>
          <w:szCs w:val="22"/>
        </w:rPr>
        <w:t>Příkazce</w:t>
      </w:r>
      <w:r w:rsidR="00EE714B" w:rsidRPr="001B0FA3">
        <w:rPr>
          <w:rFonts w:ascii="Calibri" w:hAnsi="Calibri" w:cs="Arial"/>
          <w:sz w:val="22"/>
          <w:szCs w:val="22"/>
        </w:rPr>
        <w:t xml:space="preserve"> je povinen zjišťovací protokol potvrdit, jestliže je správný. Nepotvrzení správnosti protokolu </w:t>
      </w:r>
      <w:r w:rsidR="00EE714B">
        <w:rPr>
          <w:rFonts w:ascii="Calibri" w:hAnsi="Calibri" w:cs="Arial"/>
          <w:sz w:val="22"/>
          <w:szCs w:val="22"/>
        </w:rPr>
        <w:t>příkazcem</w:t>
      </w:r>
      <w:r w:rsidR="00EE714B" w:rsidRPr="001B0FA3">
        <w:rPr>
          <w:rFonts w:ascii="Calibri" w:hAnsi="Calibri" w:cs="Arial"/>
          <w:sz w:val="22"/>
          <w:szCs w:val="22"/>
        </w:rPr>
        <w:t xml:space="preserve"> není důvodem pro přerušení či ukončení </w:t>
      </w:r>
      <w:r w:rsidR="00EE714B">
        <w:rPr>
          <w:rFonts w:ascii="Calibri" w:hAnsi="Calibri" w:cs="Arial"/>
          <w:sz w:val="22"/>
          <w:szCs w:val="22"/>
        </w:rPr>
        <w:t>plnění</w:t>
      </w:r>
      <w:r w:rsidR="00EE714B" w:rsidRPr="001B0FA3">
        <w:rPr>
          <w:rFonts w:ascii="Calibri" w:hAnsi="Calibri" w:cs="Arial"/>
          <w:sz w:val="22"/>
          <w:szCs w:val="22"/>
        </w:rPr>
        <w:t xml:space="preserve"> ze strany </w:t>
      </w:r>
      <w:r w:rsidR="00EE714B">
        <w:rPr>
          <w:rFonts w:ascii="Calibri" w:hAnsi="Calibri" w:cs="Arial"/>
          <w:sz w:val="22"/>
          <w:szCs w:val="22"/>
        </w:rPr>
        <w:t>příkazníka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B45819" w:rsidRPr="00B45819" w:rsidRDefault="00B45819" w:rsidP="00B45819">
      <w:pPr>
        <w:pStyle w:val="Odstavecseseznamem"/>
        <w:rPr>
          <w:rFonts w:asciiTheme="minorHAnsi" w:hAnsiTheme="minorHAnsi"/>
          <w:sz w:val="22"/>
          <w:szCs w:val="22"/>
        </w:rPr>
      </w:pPr>
    </w:p>
    <w:p w:rsidR="00B45819" w:rsidRPr="00B45819" w:rsidRDefault="00B45819" w:rsidP="00B45819">
      <w:pPr>
        <w:pStyle w:val="Odstavecseseznamem"/>
        <w:numPr>
          <w:ilvl w:val="0"/>
          <w:numId w:val="27"/>
        </w:numPr>
        <w:suppressAutoHyphens/>
        <w:spacing w:after="60"/>
        <w:ind w:left="360"/>
        <w:contextualSpacing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B45819">
        <w:rPr>
          <w:rFonts w:ascii="Calibri" w:hAnsi="Calibri" w:cs="Arial"/>
          <w:color w:val="000000"/>
          <w:sz w:val="22"/>
          <w:szCs w:val="22"/>
        </w:rPr>
        <w:t xml:space="preserve">Veškeré faktury vystavované zhotovitelem musí mít náležitosti daňového dokladu dle platných právních předpisů a pravidel pro žadatele a příjemce IROP a musí k nim být přiložen zjišťovací protokol potvrzený </w:t>
      </w:r>
      <w:r w:rsidR="0068404B">
        <w:rPr>
          <w:rFonts w:ascii="Calibri" w:hAnsi="Calibri" w:cs="Arial"/>
          <w:color w:val="000000"/>
          <w:sz w:val="22"/>
          <w:szCs w:val="22"/>
        </w:rPr>
        <w:t>příkazcem</w:t>
      </w:r>
      <w:r w:rsidRPr="00B45819">
        <w:rPr>
          <w:rFonts w:ascii="Calibri" w:hAnsi="Calibri" w:cs="Arial"/>
          <w:color w:val="000000"/>
          <w:sz w:val="22"/>
          <w:szCs w:val="22"/>
        </w:rPr>
        <w:t>. Lhůta splatnosti nezačne běžet, dokud faktura nebude splňovat všechny výše uvedené podmínky, a to zejména:</w:t>
      </w:r>
    </w:p>
    <w:p w:rsidR="0061436D" w:rsidRPr="0061436D" w:rsidRDefault="0061436D" w:rsidP="0061436D">
      <w:pPr>
        <w:pStyle w:val="Zkladntext-prvnodsazen"/>
        <w:keepLines/>
        <w:numPr>
          <w:ilvl w:val="1"/>
          <w:numId w:val="27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61436D">
        <w:rPr>
          <w:rFonts w:asciiTheme="minorHAnsi" w:hAnsiTheme="minorHAnsi" w:cs="Arial"/>
          <w:sz w:val="22"/>
          <w:szCs w:val="22"/>
        </w:rPr>
        <w:t>označení povinné a oprávněné osoby, adresu, sídlo, DIČ,</w:t>
      </w:r>
    </w:p>
    <w:p w:rsidR="0061436D" w:rsidRPr="0061436D" w:rsidRDefault="0061436D" w:rsidP="0061436D">
      <w:pPr>
        <w:pStyle w:val="Zkladntext-prvnodsazen"/>
        <w:keepLines/>
        <w:numPr>
          <w:ilvl w:val="1"/>
          <w:numId w:val="27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61436D">
        <w:rPr>
          <w:rFonts w:asciiTheme="minorHAnsi" w:hAnsiTheme="minorHAnsi" w:cs="Arial"/>
          <w:sz w:val="22"/>
          <w:szCs w:val="22"/>
        </w:rPr>
        <w:t>číslo dokladu,</w:t>
      </w:r>
    </w:p>
    <w:p w:rsidR="0061436D" w:rsidRPr="0061436D" w:rsidRDefault="0061436D" w:rsidP="0061436D">
      <w:pPr>
        <w:pStyle w:val="Zkladntext-prvnodsazen"/>
        <w:keepLines/>
        <w:numPr>
          <w:ilvl w:val="1"/>
          <w:numId w:val="27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61436D">
        <w:rPr>
          <w:rFonts w:asciiTheme="minorHAnsi" w:hAnsiTheme="minorHAnsi" w:cs="Arial"/>
          <w:sz w:val="22"/>
          <w:szCs w:val="22"/>
        </w:rPr>
        <w:t>datum vystavení, datum splatnosti, datum uskutečnění zdanitelného plnění,</w:t>
      </w:r>
    </w:p>
    <w:p w:rsidR="0061436D" w:rsidRPr="0061436D" w:rsidRDefault="0061436D" w:rsidP="0061436D">
      <w:pPr>
        <w:pStyle w:val="Zkladntext-prvnodsazen"/>
        <w:keepLines/>
        <w:numPr>
          <w:ilvl w:val="1"/>
          <w:numId w:val="27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61436D">
        <w:rPr>
          <w:rFonts w:asciiTheme="minorHAnsi" w:hAnsiTheme="minorHAnsi" w:cs="Arial"/>
          <w:b/>
          <w:sz w:val="22"/>
          <w:szCs w:val="22"/>
        </w:rPr>
        <w:t>název a číslo projektu,</w:t>
      </w:r>
    </w:p>
    <w:p w:rsidR="0061436D" w:rsidRPr="0061436D" w:rsidRDefault="0061436D" w:rsidP="0061436D">
      <w:pPr>
        <w:pStyle w:val="Zkladntext-prvnodsazen"/>
        <w:keepLines/>
        <w:numPr>
          <w:ilvl w:val="1"/>
          <w:numId w:val="27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61436D">
        <w:rPr>
          <w:rFonts w:asciiTheme="minorHAnsi" w:hAnsiTheme="minorHAnsi" w:cs="Arial"/>
          <w:b/>
          <w:sz w:val="22"/>
          <w:szCs w:val="22"/>
        </w:rPr>
        <w:t xml:space="preserve">číslo </w:t>
      </w:r>
      <w:r w:rsidR="0062476F">
        <w:rPr>
          <w:rFonts w:asciiTheme="minorHAnsi" w:hAnsiTheme="minorHAnsi" w:cs="Arial"/>
          <w:b/>
          <w:sz w:val="22"/>
          <w:szCs w:val="22"/>
        </w:rPr>
        <w:t xml:space="preserve">příkazní </w:t>
      </w:r>
      <w:r w:rsidRPr="0061436D">
        <w:rPr>
          <w:rFonts w:asciiTheme="minorHAnsi" w:hAnsiTheme="minorHAnsi" w:cs="Arial"/>
          <w:b/>
          <w:sz w:val="22"/>
          <w:szCs w:val="22"/>
        </w:rPr>
        <w:t>smlouvy na základě, které dochází k fakturaci,</w:t>
      </w:r>
    </w:p>
    <w:p w:rsidR="0061436D" w:rsidRPr="0061436D" w:rsidRDefault="0061436D" w:rsidP="0061436D">
      <w:pPr>
        <w:pStyle w:val="Zkladntext-prvnodsazen"/>
        <w:keepLines/>
        <w:numPr>
          <w:ilvl w:val="1"/>
          <w:numId w:val="27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61436D">
        <w:rPr>
          <w:rFonts w:asciiTheme="minorHAnsi" w:hAnsiTheme="minorHAnsi" w:cs="Arial"/>
          <w:sz w:val="22"/>
          <w:szCs w:val="22"/>
        </w:rPr>
        <w:t>označení peněžního ústavu a číslo účtu, na který se má platit,</w:t>
      </w:r>
    </w:p>
    <w:p w:rsidR="0061436D" w:rsidRPr="0061436D" w:rsidRDefault="0061436D" w:rsidP="0061436D">
      <w:pPr>
        <w:pStyle w:val="Zkladntext-prvnodsazen"/>
        <w:keepLines/>
        <w:numPr>
          <w:ilvl w:val="1"/>
          <w:numId w:val="27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61436D">
        <w:rPr>
          <w:rFonts w:asciiTheme="minorHAnsi" w:hAnsiTheme="minorHAnsi" w:cs="Arial"/>
          <w:sz w:val="22"/>
          <w:szCs w:val="22"/>
        </w:rPr>
        <w:t>konstantní a variabilní symbol,</w:t>
      </w:r>
    </w:p>
    <w:p w:rsidR="0061436D" w:rsidRPr="0061436D" w:rsidRDefault="0061436D" w:rsidP="0061436D">
      <w:pPr>
        <w:pStyle w:val="Zkladntext-prvnodsazen"/>
        <w:keepLines/>
        <w:numPr>
          <w:ilvl w:val="1"/>
          <w:numId w:val="27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61436D">
        <w:rPr>
          <w:rFonts w:asciiTheme="minorHAnsi" w:hAnsiTheme="minorHAnsi" w:cs="Arial"/>
          <w:sz w:val="22"/>
          <w:szCs w:val="22"/>
        </w:rPr>
        <w:t>důvod účtování s odvoláním na smlouvu,</w:t>
      </w:r>
    </w:p>
    <w:p w:rsidR="0061436D" w:rsidRPr="0061436D" w:rsidRDefault="0061436D" w:rsidP="0061436D">
      <w:pPr>
        <w:pStyle w:val="Zkladntext-prvnodsazen"/>
        <w:keepLines/>
        <w:numPr>
          <w:ilvl w:val="1"/>
          <w:numId w:val="27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61436D">
        <w:rPr>
          <w:rFonts w:asciiTheme="minorHAnsi" w:hAnsiTheme="minorHAnsi" w:cs="Arial"/>
          <w:sz w:val="22"/>
          <w:szCs w:val="22"/>
        </w:rPr>
        <w:t>razítko a podpis osoby oprávněné k vystavení daňového a účetního dokladu,</w:t>
      </w:r>
    </w:p>
    <w:p w:rsidR="0061436D" w:rsidRPr="0061436D" w:rsidRDefault="0061436D" w:rsidP="0061436D">
      <w:pPr>
        <w:pStyle w:val="Zkladntext-prvnodsazen"/>
        <w:keepLines/>
        <w:numPr>
          <w:ilvl w:val="1"/>
          <w:numId w:val="27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61436D">
        <w:rPr>
          <w:rFonts w:asciiTheme="minorHAnsi" w:hAnsiTheme="minorHAnsi" w:cs="Arial"/>
          <w:sz w:val="22"/>
          <w:szCs w:val="22"/>
        </w:rPr>
        <w:t>seznam příloh,</w:t>
      </w:r>
    </w:p>
    <w:p w:rsidR="0061436D" w:rsidRPr="0061436D" w:rsidRDefault="0061436D" w:rsidP="0061436D">
      <w:pPr>
        <w:pStyle w:val="Zkladntext-prvnodsazen"/>
        <w:keepLines/>
        <w:numPr>
          <w:ilvl w:val="1"/>
          <w:numId w:val="27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61436D">
        <w:rPr>
          <w:rFonts w:asciiTheme="minorHAnsi" w:hAnsiTheme="minorHAnsi" w:cs="Arial"/>
          <w:sz w:val="22"/>
          <w:szCs w:val="22"/>
        </w:rPr>
        <w:t>další náležitosti, pokud je stanoví obecně závazný předpis.</w:t>
      </w:r>
    </w:p>
    <w:p w:rsidR="00B45819" w:rsidRPr="00B45819" w:rsidRDefault="00B45819" w:rsidP="00B45819">
      <w:pPr>
        <w:pStyle w:val="Odstavecseseznamem"/>
        <w:rPr>
          <w:rFonts w:ascii="Calibri" w:hAnsi="Calibri"/>
          <w:sz w:val="22"/>
          <w:szCs w:val="22"/>
        </w:rPr>
      </w:pPr>
    </w:p>
    <w:p w:rsidR="00B45819" w:rsidRDefault="00B45819" w:rsidP="00B45819">
      <w:pPr>
        <w:pStyle w:val="Odstavecseseznamem"/>
        <w:numPr>
          <w:ilvl w:val="0"/>
          <w:numId w:val="27"/>
        </w:numPr>
        <w:suppressAutoHyphens/>
        <w:spacing w:after="60"/>
        <w:ind w:left="360"/>
        <w:contextualSpacing w:val="0"/>
        <w:jc w:val="both"/>
        <w:rPr>
          <w:rFonts w:ascii="Calibri" w:hAnsi="Calibri"/>
          <w:iCs/>
          <w:sz w:val="22"/>
          <w:szCs w:val="22"/>
        </w:rPr>
      </w:pPr>
      <w:r w:rsidRPr="00737E9C">
        <w:rPr>
          <w:rFonts w:ascii="Calibri" w:hAnsi="Calibri"/>
          <w:iCs/>
          <w:sz w:val="22"/>
          <w:szCs w:val="22"/>
        </w:rPr>
        <w:t xml:space="preserve">V případě prodlení </w:t>
      </w:r>
      <w:r>
        <w:rPr>
          <w:rFonts w:ascii="Calibri" w:hAnsi="Calibri"/>
          <w:iCs/>
          <w:sz w:val="22"/>
          <w:szCs w:val="22"/>
        </w:rPr>
        <w:t>příkazce</w:t>
      </w:r>
      <w:r w:rsidRPr="00737E9C">
        <w:rPr>
          <w:rFonts w:ascii="Calibri" w:hAnsi="Calibri"/>
          <w:iCs/>
          <w:sz w:val="22"/>
          <w:szCs w:val="22"/>
        </w:rPr>
        <w:t xml:space="preserve"> s uhrazením faktury je </w:t>
      </w:r>
      <w:r>
        <w:rPr>
          <w:rFonts w:ascii="Calibri" w:hAnsi="Calibri"/>
          <w:iCs/>
          <w:sz w:val="22"/>
          <w:szCs w:val="22"/>
        </w:rPr>
        <w:t xml:space="preserve">příkazník </w:t>
      </w:r>
      <w:r w:rsidRPr="00737E9C">
        <w:rPr>
          <w:rFonts w:ascii="Calibri" w:hAnsi="Calibri"/>
          <w:iCs/>
          <w:sz w:val="22"/>
          <w:szCs w:val="22"/>
        </w:rPr>
        <w:t xml:space="preserve">oprávněn vyfakturovat </w:t>
      </w:r>
      <w:r>
        <w:rPr>
          <w:rFonts w:ascii="Calibri" w:hAnsi="Calibri"/>
          <w:iCs/>
          <w:sz w:val="22"/>
          <w:szCs w:val="22"/>
        </w:rPr>
        <w:t>příkazci</w:t>
      </w:r>
      <w:r w:rsidRPr="00737E9C">
        <w:rPr>
          <w:rFonts w:ascii="Calibri" w:hAnsi="Calibri"/>
          <w:iCs/>
          <w:sz w:val="22"/>
          <w:szCs w:val="22"/>
        </w:rPr>
        <w:t xml:space="preserve"> úroky z prodlení ve výši dle nařízení vlády č. </w:t>
      </w:r>
      <w:r>
        <w:rPr>
          <w:rFonts w:ascii="Calibri" w:hAnsi="Calibri" w:cs="Arial"/>
          <w:sz w:val="22"/>
          <w:szCs w:val="22"/>
        </w:rPr>
        <w:t>351/2013</w:t>
      </w:r>
      <w:r w:rsidRPr="005A2A58">
        <w:rPr>
          <w:rFonts w:ascii="Calibri" w:hAnsi="Calibri" w:cs="Arial"/>
          <w:sz w:val="22"/>
          <w:szCs w:val="22"/>
        </w:rPr>
        <w:t xml:space="preserve"> </w:t>
      </w:r>
      <w:r w:rsidRPr="00737E9C">
        <w:rPr>
          <w:rFonts w:ascii="Calibri" w:hAnsi="Calibri"/>
          <w:iCs/>
          <w:sz w:val="22"/>
          <w:szCs w:val="22"/>
        </w:rPr>
        <w:t xml:space="preserve">Sb., v platném znění. </w:t>
      </w:r>
    </w:p>
    <w:p w:rsidR="00B45819" w:rsidRPr="00B45819" w:rsidRDefault="00B45819" w:rsidP="00B45819">
      <w:pPr>
        <w:pStyle w:val="Odstavecseseznamem"/>
        <w:rPr>
          <w:rFonts w:ascii="Calibri" w:hAnsi="Calibri"/>
          <w:iCs/>
          <w:sz w:val="22"/>
          <w:szCs w:val="22"/>
        </w:rPr>
      </w:pPr>
    </w:p>
    <w:p w:rsidR="00B45819" w:rsidRPr="00737E9C" w:rsidRDefault="00B45819" w:rsidP="00B45819">
      <w:pPr>
        <w:pStyle w:val="Odstavecseseznamem"/>
        <w:numPr>
          <w:ilvl w:val="0"/>
          <w:numId w:val="27"/>
        </w:numPr>
        <w:suppressAutoHyphens/>
        <w:spacing w:after="60"/>
        <w:ind w:left="360"/>
        <w:contextualSpacing w:val="0"/>
        <w:jc w:val="both"/>
        <w:rPr>
          <w:rFonts w:ascii="Calibri" w:hAnsi="Calibri"/>
          <w:iCs/>
          <w:sz w:val="22"/>
          <w:szCs w:val="22"/>
        </w:rPr>
      </w:pPr>
      <w:r w:rsidRPr="00737E9C">
        <w:rPr>
          <w:rFonts w:ascii="Calibri" w:hAnsi="Calibri"/>
          <w:iCs/>
          <w:sz w:val="22"/>
          <w:szCs w:val="22"/>
        </w:rPr>
        <w:t xml:space="preserve">V případě odstoupení od smlouvy podle zákona č. </w:t>
      </w:r>
      <w:r w:rsidRPr="005A2A58">
        <w:rPr>
          <w:rFonts w:ascii="Calibri" w:hAnsi="Calibri" w:cs="Arial"/>
          <w:sz w:val="22"/>
          <w:szCs w:val="22"/>
        </w:rPr>
        <w:t>89/2012 Sb</w:t>
      </w:r>
      <w:r w:rsidRPr="00737E9C">
        <w:rPr>
          <w:rFonts w:ascii="Calibri" w:hAnsi="Calibri"/>
          <w:iCs/>
          <w:sz w:val="22"/>
          <w:szCs w:val="22"/>
        </w:rPr>
        <w:t>., ob</w:t>
      </w:r>
      <w:r>
        <w:rPr>
          <w:rFonts w:ascii="Calibri" w:hAnsi="Calibri"/>
          <w:iCs/>
          <w:sz w:val="22"/>
          <w:szCs w:val="22"/>
        </w:rPr>
        <w:t>čanský</w:t>
      </w:r>
      <w:r w:rsidRPr="00737E9C">
        <w:rPr>
          <w:rFonts w:ascii="Calibri" w:hAnsi="Calibri"/>
          <w:iCs/>
          <w:sz w:val="22"/>
          <w:szCs w:val="22"/>
        </w:rPr>
        <w:t xml:space="preserve"> zákoník v platném znění, </w:t>
      </w:r>
      <w:r>
        <w:rPr>
          <w:rFonts w:ascii="Calibri" w:hAnsi="Calibri"/>
          <w:iCs/>
          <w:sz w:val="22"/>
          <w:szCs w:val="22"/>
        </w:rPr>
        <w:t xml:space="preserve">příkazníkem </w:t>
      </w:r>
      <w:r w:rsidRPr="00737E9C">
        <w:rPr>
          <w:rFonts w:ascii="Calibri" w:hAnsi="Calibri"/>
          <w:iCs/>
          <w:sz w:val="22"/>
          <w:szCs w:val="22"/>
        </w:rPr>
        <w:t xml:space="preserve">z důvodu na straně </w:t>
      </w:r>
      <w:r>
        <w:rPr>
          <w:rFonts w:ascii="Calibri" w:hAnsi="Calibri"/>
          <w:iCs/>
          <w:sz w:val="22"/>
          <w:szCs w:val="22"/>
        </w:rPr>
        <w:t xml:space="preserve">příkazce </w:t>
      </w:r>
      <w:r w:rsidRPr="00737E9C">
        <w:rPr>
          <w:rFonts w:ascii="Calibri" w:hAnsi="Calibri"/>
          <w:iCs/>
          <w:sz w:val="22"/>
          <w:szCs w:val="22"/>
        </w:rPr>
        <w:t xml:space="preserve">se </w:t>
      </w:r>
      <w:r>
        <w:rPr>
          <w:rFonts w:ascii="Calibri" w:hAnsi="Calibri"/>
          <w:iCs/>
          <w:sz w:val="22"/>
          <w:szCs w:val="22"/>
        </w:rPr>
        <w:t>příkazce</w:t>
      </w:r>
      <w:r w:rsidRPr="00737E9C">
        <w:rPr>
          <w:rFonts w:ascii="Calibri" w:hAnsi="Calibri"/>
          <w:iCs/>
          <w:sz w:val="22"/>
          <w:szCs w:val="22"/>
        </w:rPr>
        <w:t xml:space="preserve"> zavazuje, že </w:t>
      </w:r>
      <w:r>
        <w:rPr>
          <w:rFonts w:ascii="Calibri" w:hAnsi="Calibri"/>
          <w:iCs/>
          <w:sz w:val="22"/>
          <w:szCs w:val="22"/>
        </w:rPr>
        <w:t>příkazníkovi</w:t>
      </w:r>
      <w:r w:rsidRPr="00737E9C"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uhradí </w:t>
      </w:r>
      <w:r w:rsidRPr="00737E9C">
        <w:rPr>
          <w:rFonts w:ascii="Calibri" w:hAnsi="Calibri"/>
          <w:iCs/>
          <w:sz w:val="22"/>
          <w:szCs w:val="22"/>
        </w:rPr>
        <w:t xml:space="preserve">jeho </w:t>
      </w:r>
      <w:r w:rsidRPr="00737E9C">
        <w:rPr>
          <w:rFonts w:ascii="Calibri" w:hAnsi="Calibri"/>
          <w:iCs/>
          <w:sz w:val="22"/>
          <w:szCs w:val="22"/>
        </w:rPr>
        <w:lastRenderedPageBreak/>
        <w:t>prokazatelně vynaložené náklady k datu ukončení smlouvy</w:t>
      </w:r>
      <w:r>
        <w:rPr>
          <w:rFonts w:ascii="Calibri" w:hAnsi="Calibri"/>
          <w:iCs/>
          <w:sz w:val="22"/>
          <w:szCs w:val="22"/>
        </w:rPr>
        <w:t>, a to do 30 dnů ode dne, kdy mu příkazník doloží jejich vznik a výši</w:t>
      </w:r>
      <w:r w:rsidRPr="00737E9C">
        <w:rPr>
          <w:rFonts w:ascii="Calibri" w:hAnsi="Calibri"/>
          <w:iCs/>
          <w:sz w:val="22"/>
          <w:szCs w:val="22"/>
        </w:rPr>
        <w:t xml:space="preserve">. </w:t>
      </w:r>
    </w:p>
    <w:p w:rsidR="00B45819" w:rsidRPr="00A313A0" w:rsidRDefault="00B45819" w:rsidP="00A313A0"/>
    <w:p w:rsidR="00CA15FC" w:rsidRDefault="00CA15FC" w:rsidP="00917A70">
      <w:pPr>
        <w:pStyle w:val="Nadpis2"/>
        <w:rPr>
          <w:rFonts w:asciiTheme="minorHAnsi" w:hAnsiTheme="minorHAnsi"/>
          <w:sz w:val="22"/>
          <w:szCs w:val="22"/>
        </w:rPr>
      </w:pPr>
    </w:p>
    <w:p w:rsidR="00AD3C3D" w:rsidRDefault="00AD3C3D" w:rsidP="00AD3C3D"/>
    <w:p w:rsidR="00AD3C3D" w:rsidRDefault="00AD3C3D" w:rsidP="00AD3C3D"/>
    <w:p w:rsidR="00AD3C3D" w:rsidRPr="00AD3C3D" w:rsidRDefault="00AD3C3D" w:rsidP="00AD3C3D"/>
    <w:p w:rsidR="008B4562" w:rsidRDefault="00CA15FC" w:rsidP="00873EC2">
      <w:pPr>
        <w:tabs>
          <w:tab w:val="left" w:pos="360"/>
          <w:tab w:val="right" w:pos="6750"/>
          <w:tab w:val="right" w:pos="9000"/>
          <w:tab w:val="left" w:pos="14400"/>
        </w:tabs>
        <w:jc w:val="center"/>
        <w:rPr>
          <w:rFonts w:asciiTheme="minorHAnsi" w:hAnsiTheme="minorHAnsi"/>
          <w:b/>
          <w:sz w:val="22"/>
          <w:szCs w:val="22"/>
        </w:rPr>
      </w:pPr>
      <w:r w:rsidRPr="00C66FC1">
        <w:rPr>
          <w:rFonts w:asciiTheme="minorHAnsi" w:hAnsiTheme="minorHAnsi"/>
          <w:b/>
          <w:sz w:val="22"/>
          <w:szCs w:val="22"/>
        </w:rPr>
        <w:t xml:space="preserve">VI. Doba </w:t>
      </w:r>
      <w:r w:rsidR="00C55632">
        <w:rPr>
          <w:rFonts w:asciiTheme="minorHAnsi" w:hAnsiTheme="minorHAnsi"/>
          <w:b/>
          <w:sz w:val="22"/>
          <w:szCs w:val="22"/>
        </w:rPr>
        <w:t xml:space="preserve">a místo </w:t>
      </w:r>
      <w:r w:rsidRPr="00C66FC1">
        <w:rPr>
          <w:rFonts w:asciiTheme="minorHAnsi" w:hAnsiTheme="minorHAnsi"/>
          <w:b/>
          <w:sz w:val="22"/>
          <w:szCs w:val="22"/>
        </w:rPr>
        <w:t>plnění</w:t>
      </w:r>
    </w:p>
    <w:p w:rsidR="00E14EC1" w:rsidRDefault="00E14EC1" w:rsidP="00873EC2">
      <w:pPr>
        <w:tabs>
          <w:tab w:val="left" w:pos="360"/>
          <w:tab w:val="right" w:pos="6750"/>
          <w:tab w:val="right" w:pos="9000"/>
          <w:tab w:val="left" w:pos="1440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1E0EAE" w:rsidRDefault="001E0EAE" w:rsidP="001E0EAE">
      <w:pPr>
        <w:pStyle w:val="Odstavecseseznamem"/>
        <w:numPr>
          <w:ilvl w:val="0"/>
          <w:numId w:val="30"/>
        </w:numPr>
        <w:suppressAutoHyphens/>
        <w:spacing w:after="60"/>
        <w:ind w:left="360"/>
        <w:contextualSpacing w:val="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Příkazník je povinen vykonávat sjednanou činnost ode dne uvedeného v odst. 2 tohoto článku po celou dobu provádění díla</w:t>
      </w:r>
      <w:r w:rsidR="00972E59">
        <w:rPr>
          <w:rFonts w:ascii="Calibri" w:hAnsi="Calibri"/>
          <w:iCs/>
          <w:sz w:val="22"/>
          <w:szCs w:val="22"/>
        </w:rPr>
        <w:t xml:space="preserve"> dle čl. II této smlouvy</w:t>
      </w:r>
      <w:r w:rsidR="005C1202">
        <w:rPr>
          <w:rFonts w:ascii="Calibri" w:hAnsi="Calibri"/>
          <w:iCs/>
          <w:sz w:val="22"/>
          <w:szCs w:val="22"/>
        </w:rPr>
        <w:t xml:space="preserve"> a dále do doby právní moci kolaudačního rozhodnutí k dílu</w:t>
      </w:r>
      <w:r w:rsidR="00972E59">
        <w:rPr>
          <w:rFonts w:ascii="Calibri" w:hAnsi="Calibri"/>
          <w:iCs/>
          <w:sz w:val="22"/>
          <w:szCs w:val="22"/>
        </w:rPr>
        <w:t>.</w:t>
      </w:r>
    </w:p>
    <w:p w:rsidR="001E0EAE" w:rsidRDefault="001E0EAE" w:rsidP="001E0EAE">
      <w:pPr>
        <w:pStyle w:val="Odstavecseseznamem"/>
        <w:suppressAutoHyphens/>
        <w:spacing w:after="60"/>
        <w:ind w:left="360"/>
        <w:contextualSpacing w:val="0"/>
        <w:jc w:val="both"/>
        <w:rPr>
          <w:rFonts w:ascii="Calibri" w:hAnsi="Calibri"/>
          <w:iCs/>
          <w:sz w:val="22"/>
          <w:szCs w:val="22"/>
        </w:rPr>
      </w:pPr>
    </w:p>
    <w:p w:rsidR="004E4101" w:rsidRDefault="001E0EAE" w:rsidP="00AD68CC">
      <w:pPr>
        <w:pStyle w:val="Odstavecseseznamem"/>
        <w:numPr>
          <w:ilvl w:val="0"/>
          <w:numId w:val="30"/>
        </w:numPr>
        <w:suppressAutoHyphens/>
        <w:spacing w:after="60"/>
        <w:ind w:left="360"/>
        <w:contextualSpacing w:val="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Příkazník</w:t>
      </w:r>
      <w:r w:rsidRPr="00737E9C">
        <w:rPr>
          <w:rFonts w:ascii="Calibri" w:hAnsi="Calibri"/>
          <w:iCs/>
          <w:sz w:val="22"/>
          <w:szCs w:val="22"/>
        </w:rPr>
        <w:t xml:space="preserve"> zahájí </w:t>
      </w:r>
      <w:r>
        <w:rPr>
          <w:rFonts w:ascii="Calibri" w:hAnsi="Calibri"/>
          <w:iCs/>
          <w:sz w:val="22"/>
          <w:szCs w:val="22"/>
        </w:rPr>
        <w:t xml:space="preserve">sjednanou činnost v době stanovené příkazcem ve výzvě, kterou je příkazce povinen příkazníkovi doručit nejméně 5 pracovních dnů předem. </w:t>
      </w:r>
    </w:p>
    <w:p w:rsidR="004E4101" w:rsidRPr="004E4101" w:rsidRDefault="004E4101" w:rsidP="004E4101">
      <w:pPr>
        <w:pStyle w:val="Odstavecseseznamem"/>
        <w:rPr>
          <w:rFonts w:ascii="Calibri" w:hAnsi="Calibri"/>
          <w:iCs/>
          <w:sz w:val="22"/>
          <w:szCs w:val="22"/>
          <w:highlight w:val="yellow"/>
        </w:rPr>
      </w:pPr>
    </w:p>
    <w:p w:rsidR="00C55632" w:rsidRPr="00B35806" w:rsidRDefault="007C5A52" w:rsidP="006B163C">
      <w:pPr>
        <w:pStyle w:val="Odstavecseseznamem"/>
        <w:numPr>
          <w:ilvl w:val="0"/>
          <w:numId w:val="30"/>
        </w:numPr>
        <w:suppressAutoHyphens/>
        <w:spacing w:after="60"/>
        <w:ind w:left="357"/>
        <w:contextualSpacing w:val="0"/>
        <w:jc w:val="both"/>
        <w:rPr>
          <w:rFonts w:asciiTheme="minorHAnsi" w:hAnsiTheme="minorHAnsi"/>
          <w:szCs w:val="22"/>
        </w:rPr>
      </w:pPr>
      <w:r w:rsidRPr="006B163C">
        <w:rPr>
          <w:rFonts w:ascii="Calibri" w:hAnsi="Calibri"/>
          <w:iCs/>
          <w:sz w:val="22"/>
          <w:szCs w:val="22"/>
        </w:rPr>
        <w:t xml:space="preserve">Předpokládaná doba plnění je </w:t>
      </w:r>
      <w:r w:rsidR="00C83A69">
        <w:rPr>
          <w:rFonts w:ascii="Calibri" w:hAnsi="Calibri"/>
          <w:iCs/>
          <w:sz w:val="22"/>
          <w:szCs w:val="22"/>
        </w:rPr>
        <w:t>06/</w:t>
      </w:r>
      <w:r w:rsidR="002F02EE">
        <w:rPr>
          <w:rFonts w:ascii="Calibri" w:hAnsi="Calibri"/>
          <w:iCs/>
          <w:sz w:val="22"/>
          <w:szCs w:val="22"/>
        </w:rPr>
        <w:t>201</w:t>
      </w:r>
      <w:r w:rsidR="000B7DDF">
        <w:rPr>
          <w:rFonts w:ascii="Calibri" w:hAnsi="Calibri"/>
          <w:iCs/>
          <w:sz w:val="22"/>
          <w:szCs w:val="22"/>
        </w:rPr>
        <w:t>8</w:t>
      </w:r>
      <w:r w:rsidR="002F02EE">
        <w:rPr>
          <w:rFonts w:ascii="Calibri" w:hAnsi="Calibri"/>
          <w:iCs/>
          <w:sz w:val="22"/>
          <w:szCs w:val="22"/>
        </w:rPr>
        <w:t xml:space="preserve"> – </w:t>
      </w:r>
      <w:proofErr w:type="gramStart"/>
      <w:r w:rsidR="002F02EE">
        <w:rPr>
          <w:rFonts w:ascii="Calibri" w:hAnsi="Calibri"/>
          <w:iCs/>
          <w:sz w:val="22"/>
          <w:szCs w:val="22"/>
        </w:rPr>
        <w:t>3</w:t>
      </w:r>
      <w:r w:rsidR="000B7DDF">
        <w:rPr>
          <w:rFonts w:ascii="Calibri" w:hAnsi="Calibri"/>
          <w:iCs/>
          <w:sz w:val="22"/>
          <w:szCs w:val="22"/>
        </w:rPr>
        <w:t>1</w:t>
      </w:r>
      <w:r w:rsidR="002F02EE">
        <w:rPr>
          <w:rFonts w:ascii="Calibri" w:hAnsi="Calibri"/>
          <w:iCs/>
          <w:sz w:val="22"/>
          <w:szCs w:val="22"/>
        </w:rPr>
        <w:t>.</w:t>
      </w:r>
      <w:r w:rsidR="00C83A69">
        <w:rPr>
          <w:rFonts w:ascii="Calibri" w:hAnsi="Calibri"/>
          <w:iCs/>
          <w:sz w:val="22"/>
          <w:szCs w:val="22"/>
        </w:rPr>
        <w:t>10</w:t>
      </w:r>
      <w:r w:rsidR="002F02EE">
        <w:rPr>
          <w:rFonts w:ascii="Calibri" w:hAnsi="Calibri"/>
          <w:iCs/>
          <w:sz w:val="22"/>
          <w:szCs w:val="22"/>
        </w:rPr>
        <w:t>.201</w:t>
      </w:r>
      <w:r w:rsidR="000B7DDF">
        <w:rPr>
          <w:rFonts w:ascii="Calibri" w:hAnsi="Calibri"/>
          <w:iCs/>
          <w:sz w:val="22"/>
          <w:szCs w:val="22"/>
        </w:rPr>
        <w:t>8</w:t>
      </w:r>
      <w:proofErr w:type="gramEnd"/>
      <w:r w:rsidR="002F02EE">
        <w:rPr>
          <w:rFonts w:ascii="Calibri" w:hAnsi="Calibri"/>
          <w:iCs/>
          <w:sz w:val="22"/>
          <w:szCs w:val="22"/>
        </w:rPr>
        <w:t>.</w:t>
      </w:r>
      <w:r w:rsidRPr="006B163C">
        <w:rPr>
          <w:rFonts w:ascii="Calibri" w:hAnsi="Calibri"/>
          <w:iCs/>
          <w:sz w:val="22"/>
          <w:szCs w:val="22"/>
        </w:rPr>
        <w:t xml:space="preserve"> </w:t>
      </w:r>
    </w:p>
    <w:p w:rsidR="00B35806" w:rsidRPr="00B35806" w:rsidRDefault="00B35806" w:rsidP="00B35806">
      <w:pPr>
        <w:pStyle w:val="Odstavecseseznamem"/>
        <w:rPr>
          <w:rFonts w:asciiTheme="minorHAnsi" w:hAnsiTheme="minorHAnsi"/>
          <w:szCs w:val="22"/>
        </w:rPr>
      </w:pPr>
    </w:p>
    <w:p w:rsidR="00955EF6" w:rsidRPr="00955EF6" w:rsidRDefault="00AD3C3D" w:rsidP="00955EF6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Místo plnění – </w:t>
      </w:r>
      <w:r w:rsidR="00955EF6">
        <w:rPr>
          <w:rFonts w:asciiTheme="minorHAnsi" w:hAnsiTheme="minorHAnsi" w:cstheme="minorHAnsi"/>
          <w:snapToGrid w:val="0"/>
        </w:rPr>
        <w:t xml:space="preserve">severozápadní část města Chomutov </w:t>
      </w:r>
      <w:r w:rsidR="00955EF6" w:rsidRPr="00955EF6">
        <w:rPr>
          <w:rFonts w:asciiTheme="minorHAnsi" w:hAnsiTheme="minorHAnsi" w:cstheme="minorHAnsi"/>
          <w:snapToGrid w:val="0"/>
          <w:sz w:val="22"/>
          <w:szCs w:val="22"/>
        </w:rPr>
        <w:t xml:space="preserve">– </w:t>
      </w:r>
      <w:proofErr w:type="spellStart"/>
      <w:proofErr w:type="gramStart"/>
      <w:r w:rsidR="00955EF6" w:rsidRPr="00955EF6">
        <w:rPr>
          <w:rFonts w:asciiTheme="minorHAnsi" w:hAnsiTheme="minorHAnsi" w:cstheme="minorHAnsi"/>
          <w:snapToGrid w:val="0"/>
          <w:sz w:val="22"/>
          <w:szCs w:val="22"/>
        </w:rPr>
        <w:t>k.ú</w:t>
      </w:r>
      <w:proofErr w:type="spellEnd"/>
      <w:r w:rsidR="00955EF6" w:rsidRPr="00955EF6">
        <w:rPr>
          <w:rFonts w:asciiTheme="minorHAnsi" w:hAnsiTheme="minorHAnsi" w:cstheme="minorHAnsi"/>
          <w:snapToGrid w:val="0"/>
          <w:sz w:val="22"/>
          <w:szCs w:val="22"/>
        </w:rPr>
        <w:t>.</w:t>
      </w:r>
      <w:proofErr w:type="gramEnd"/>
      <w:r w:rsidR="00955EF6" w:rsidRPr="00955EF6">
        <w:rPr>
          <w:rFonts w:asciiTheme="minorHAnsi" w:hAnsiTheme="minorHAnsi" w:cstheme="minorHAnsi"/>
          <w:snapToGrid w:val="0"/>
          <w:sz w:val="22"/>
          <w:szCs w:val="22"/>
        </w:rPr>
        <w:t xml:space="preserve"> Chomutov II. </w:t>
      </w:r>
      <w:proofErr w:type="spellStart"/>
      <w:proofErr w:type="gramStart"/>
      <w:r w:rsidR="00955EF6" w:rsidRPr="00955EF6">
        <w:rPr>
          <w:rFonts w:asciiTheme="minorHAnsi" w:hAnsiTheme="minorHAnsi" w:cstheme="minorHAnsi"/>
          <w:snapToGrid w:val="0"/>
          <w:sz w:val="22"/>
          <w:szCs w:val="22"/>
        </w:rPr>
        <w:t>p.č</w:t>
      </w:r>
      <w:proofErr w:type="spellEnd"/>
      <w:r w:rsidR="00955EF6" w:rsidRPr="00955EF6">
        <w:rPr>
          <w:rFonts w:asciiTheme="minorHAnsi" w:hAnsiTheme="minorHAnsi" w:cstheme="minorHAnsi"/>
          <w:snapToGrid w:val="0"/>
          <w:sz w:val="22"/>
          <w:szCs w:val="22"/>
        </w:rPr>
        <w:t>.</w:t>
      </w:r>
      <w:proofErr w:type="gramEnd"/>
      <w:r w:rsidR="00955EF6" w:rsidRPr="00955EF6">
        <w:rPr>
          <w:rFonts w:asciiTheme="minorHAnsi" w:hAnsiTheme="minorHAnsi" w:cstheme="minorHAnsi"/>
          <w:snapToGrid w:val="0"/>
          <w:sz w:val="22"/>
          <w:szCs w:val="22"/>
        </w:rPr>
        <w:t xml:space="preserve"> 1291/1, 1291/9, 1310/1, 1310/2, 1310/6, 1311/1, 1312/1, 1312/2, 1364/1, 1373/1, 1380, 1381/6, 1381/2, 5091/6, 5091/9, 1456/1</w:t>
      </w:r>
    </w:p>
    <w:p w:rsidR="001E0EAE" w:rsidRPr="00955EF6" w:rsidRDefault="001E0EAE" w:rsidP="00955EF6">
      <w:pPr>
        <w:suppressAutoHyphens/>
        <w:spacing w:after="60"/>
        <w:jc w:val="both"/>
        <w:rPr>
          <w:sz w:val="22"/>
          <w:szCs w:val="22"/>
        </w:rPr>
      </w:pPr>
    </w:p>
    <w:p w:rsidR="00873EC2" w:rsidRDefault="00873EC2" w:rsidP="00FD6A2E">
      <w:pPr>
        <w:pStyle w:val="Zkladntext"/>
        <w:jc w:val="both"/>
        <w:rPr>
          <w:rFonts w:asciiTheme="minorHAnsi" w:hAnsiTheme="minorHAnsi"/>
          <w:szCs w:val="22"/>
        </w:rPr>
      </w:pPr>
    </w:p>
    <w:p w:rsidR="00FD6A2E" w:rsidRPr="00873EC2" w:rsidRDefault="00FD6A2E" w:rsidP="00873EC2">
      <w:pPr>
        <w:pStyle w:val="Zkladntext"/>
        <w:ind w:left="420"/>
        <w:jc w:val="both"/>
        <w:rPr>
          <w:rFonts w:asciiTheme="minorHAnsi" w:hAnsiTheme="minorHAnsi"/>
          <w:szCs w:val="22"/>
        </w:rPr>
      </w:pPr>
    </w:p>
    <w:p w:rsidR="00CA15FC" w:rsidRDefault="00CA15FC" w:rsidP="008B4562">
      <w:pPr>
        <w:tabs>
          <w:tab w:val="left" w:pos="1418"/>
          <w:tab w:val="right" w:pos="6750"/>
          <w:tab w:val="right" w:pos="9000"/>
          <w:tab w:val="left" w:pos="14400"/>
        </w:tabs>
        <w:jc w:val="center"/>
        <w:rPr>
          <w:rFonts w:asciiTheme="minorHAnsi" w:hAnsiTheme="minorHAnsi"/>
          <w:b/>
          <w:sz w:val="24"/>
          <w:szCs w:val="24"/>
        </w:rPr>
      </w:pPr>
      <w:r w:rsidRPr="00DC1C06">
        <w:rPr>
          <w:rFonts w:asciiTheme="minorHAnsi" w:hAnsiTheme="minorHAnsi"/>
          <w:b/>
          <w:sz w:val="24"/>
          <w:szCs w:val="24"/>
        </w:rPr>
        <w:t>VII. Odstoupení od smlouvy</w:t>
      </w:r>
      <w:r w:rsidR="00F633E8">
        <w:rPr>
          <w:rFonts w:asciiTheme="minorHAnsi" w:hAnsiTheme="minorHAnsi"/>
          <w:b/>
          <w:sz w:val="24"/>
          <w:szCs w:val="24"/>
        </w:rPr>
        <w:t xml:space="preserve"> a výpověď</w:t>
      </w:r>
    </w:p>
    <w:p w:rsidR="00E14EC1" w:rsidRDefault="00E14EC1" w:rsidP="008B4562">
      <w:pPr>
        <w:tabs>
          <w:tab w:val="left" w:pos="1418"/>
          <w:tab w:val="right" w:pos="6750"/>
          <w:tab w:val="right" w:pos="9000"/>
          <w:tab w:val="left" w:pos="1440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E22FE8" w:rsidRPr="008B4562" w:rsidRDefault="00E22FE8" w:rsidP="008B4562">
      <w:pPr>
        <w:tabs>
          <w:tab w:val="left" w:pos="1418"/>
          <w:tab w:val="right" w:pos="6750"/>
          <w:tab w:val="right" w:pos="9000"/>
          <w:tab w:val="left" w:pos="1440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CA15FC" w:rsidRDefault="00CA15FC" w:rsidP="00F36DE6">
      <w:pPr>
        <w:pStyle w:val="Zkladntext"/>
        <w:numPr>
          <w:ilvl w:val="0"/>
          <w:numId w:val="16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C66FC1">
        <w:rPr>
          <w:rFonts w:asciiTheme="minorHAnsi" w:hAnsiTheme="minorHAnsi"/>
          <w:szCs w:val="22"/>
        </w:rPr>
        <w:t xml:space="preserve">Vznikne-li po uzavření této smlouvy okolnost, kterou smluvní strany při uzavření této smlouvy ve smluvních ujednáních </w:t>
      </w:r>
      <w:r>
        <w:rPr>
          <w:rFonts w:asciiTheme="minorHAnsi" w:hAnsiTheme="minorHAnsi"/>
          <w:szCs w:val="22"/>
        </w:rPr>
        <w:t xml:space="preserve">se zřetelem ke všem okolnostem nemohly </w:t>
      </w:r>
      <w:r w:rsidRPr="00C66FC1">
        <w:rPr>
          <w:rFonts w:asciiTheme="minorHAnsi" w:hAnsiTheme="minorHAnsi"/>
          <w:szCs w:val="22"/>
        </w:rPr>
        <w:t>předvída</w:t>
      </w:r>
      <w:r>
        <w:rPr>
          <w:rFonts w:asciiTheme="minorHAnsi" w:hAnsiTheme="minorHAnsi"/>
          <w:szCs w:val="22"/>
        </w:rPr>
        <w:t>t</w:t>
      </w:r>
      <w:r w:rsidRPr="00C66FC1">
        <w:rPr>
          <w:rFonts w:asciiTheme="minorHAnsi" w:hAnsiTheme="minorHAnsi"/>
          <w:szCs w:val="22"/>
        </w:rPr>
        <w:t xml:space="preserve">, a která brání dalšímu postupu plnění závazků </w:t>
      </w:r>
      <w:r w:rsidR="000870AD">
        <w:rPr>
          <w:rFonts w:asciiTheme="minorHAnsi" w:hAnsiTheme="minorHAnsi"/>
          <w:szCs w:val="22"/>
        </w:rPr>
        <w:t>příkazce</w:t>
      </w:r>
      <w:r w:rsidR="000870AD" w:rsidRPr="00C66FC1">
        <w:rPr>
          <w:rFonts w:asciiTheme="minorHAnsi" w:hAnsiTheme="minorHAnsi"/>
          <w:szCs w:val="22"/>
        </w:rPr>
        <w:t xml:space="preserve"> </w:t>
      </w:r>
      <w:r w:rsidRPr="00C66FC1">
        <w:rPr>
          <w:rFonts w:asciiTheme="minorHAnsi" w:hAnsiTheme="minorHAnsi"/>
          <w:szCs w:val="22"/>
        </w:rPr>
        <w:t xml:space="preserve">nebo </w:t>
      </w:r>
      <w:r w:rsidR="000870AD">
        <w:rPr>
          <w:rFonts w:asciiTheme="minorHAnsi" w:hAnsiTheme="minorHAnsi"/>
          <w:szCs w:val="22"/>
        </w:rPr>
        <w:t>příkazníka</w:t>
      </w:r>
      <w:r w:rsidRPr="00C66FC1">
        <w:rPr>
          <w:rFonts w:asciiTheme="minorHAnsi" w:hAnsiTheme="minorHAnsi"/>
          <w:szCs w:val="22"/>
        </w:rPr>
        <w:t xml:space="preserve">, je třeba neprodleně vyzvat druhou stranu k dohodě o opatřeních vedoucích k překonání těchto okolností. Nedojde-li k dohodě, je </w:t>
      </w:r>
      <w:r w:rsidR="000870AD">
        <w:rPr>
          <w:rFonts w:asciiTheme="minorHAnsi" w:hAnsiTheme="minorHAnsi"/>
          <w:szCs w:val="22"/>
        </w:rPr>
        <w:t>příkazce</w:t>
      </w:r>
      <w:r w:rsidR="000870AD" w:rsidRPr="00C66FC1">
        <w:rPr>
          <w:rFonts w:asciiTheme="minorHAnsi" w:hAnsiTheme="minorHAnsi"/>
          <w:szCs w:val="22"/>
        </w:rPr>
        <w:t xml:space="preserve"> </w:t>
      </w:r>
      <w:r w:rsidRPr="00C66FC1">
        <w:rPr>
          <w:rFonts w:asciiTheme="minorHAnsi" w:hAnsiTheme="minorHAnsi"/>
          <w:szCs w:val="22"/>
        </w:rPr>
        <w:t>z důvodu takových okolností oprávněn odstoupit od smlouvy.</w:t>
      </w:r>
      <w:r>
        <w:rPr>
          <w:rFonts w:asciiTheme="minorHAnsi" w:hAnsiTheme="minorHAnsi"/>
          <w:szCs w:val="22"/>
        </w:rPr>
        <w:t xml:space="preserve"> </w:t>
      </w:r>
    </w:p>
    <w:p w:rsidR="00793D77" w:rsidRPr="00C66FC1" w:rsidRDefault="00793D77" w:rsidP="00CA15FC">
      <w:pPr>
        <w:tabs>
          <w:tab w:val="right" w:pos="6750"/>
          <w:tab w:val="right" w:pos="9000"/>
          <w:tab w:val="left" w:pos="1440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A15FC" w:rsidRDefault="009647A0" w:rsidP="00F36DE6">
      <w:pPr>
        <w:pStyle w:val="Zkladntext"/>
        <w:numPr>
          <w:ilvl w:val="0"/>
          <w:numId w:val="16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Smluvní strany mají právo odstoupit od smlouvy pro podstatné porušení smlouvy druhou smluvní stranou. </w:t>
      </w:r>
      <w:r w:rsidRPr="009647A0">
        <w:rPr>
          <w:rFonts w:asciiTheme="minorHAnsi" w:hAnsiTheme="minorHAnsi"/>
          <w:szCs w:val="22"/>
        </w:rPr>
        <w:t>Podstatné je takové porušení povinnosti, o němž strana porušující smlouvu již při uzavření smlouvy věděla nebo musela vědět, že by druhá strana smlouvu neuzavřela, pokud by toto porušení předvídala</w:t>
      </w:r>
      <w:r>
        <w:rPr>
          <w:rFonts w:asciiTheme="minorHAnsi" w:hAnsiTheme="minorHAnsi"/>
          <w:szCs w:val="22"/>
        </w:rPr>
        <w:t>. Podstatným porušením smlouvy je rovněž každé jiné porušení smlouvy, jestliže strana, která smlouvu porušuje, ne</w:t>
      </w:r>
      <w:r w:rsidR="00C01D1C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>jedná nápravu ani do 7 dnů ode dne doručení písemného upozornění druhé smluvní strany</w:t>
      </w:r>
      <w:r w:rsidR="003404DD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ab/>
      </w:r>
    </w:p>
    <w:p w:rsidR="00807533" w:rsidRDefault="00807533" w:rsidP="00C01D1C">
      <w:pPr>
        <w:pStyle w:val="Zkladntext"/>
        <w:tabs>
          <w:tab w:val="clear" w:pos="426"/>
        </w:tabs>
        <w:jc w:val="both"/>
        <w:rPr>
          <w:rFonts w:asciiTheme="minorHAnsi" w:hAnsiTheme="minorHAnsi"/>
          <w:szCs w:val="22"/>
        </w:rPr>
      </w:pPr>
    </w:p>
    <w:p w:rsidR="004E4101" w:rsidRDefault="00F633E8" w:rsidP="00CA15FC">
      <w:pPr>
        <w:pStyle w:val="Zkladntext"/>
        <w:numPr>
          <w:ilvl w:val="0"/>
          <w:numId w:val="16"/>
        </w:numPr>
        <w:tabs>
          <w:tab w:val="clear" w:pos="426"/>
          <w:tab w:val="right" w:pos="6750"/>
          <w:tab w:val="right" w:pos="9000"/>
          <w:tab w:val="left" w:pos="14400"/>
        </w:tabs>
        <w:jc w:val="both"/>
        <w:rPr>
          <w:rFonts w:asciiTheme="minorHAnsi" w:hAnsiTheme="minorHAnsi"/>
          <w:szCs w:val="22"/>
        </w:rPr>
      </w:pPr>
      <w:r w:rsidRPr="00954370">
        <w:rPr>
          <w:rFonts w:asciiTheme="minorHAnsi" w:hAnsiTheme="minorHAnsi"/>
          <w:szCs w:val="22"/>
        </w:rPr>
        <w:t>Příkazník není oprávněn příkaz vypovědět.</w:t>
      </w:r>
    </w:p>
    <w:p w:rsidR="00972E59" w:rsidRDefault="00972E59" w:rsidP="00972E59">
      <w:pPr>
        <w:pStyle w:val="Odstavecseseznamem"/>
        <w:rPr>
          <w:rFonts w:asciiTheme="minorHAnsi" w:hAnsiTheme="minorHAnsi"/>
          <w:szCs w:val="22"/>
        </w:rPr>
      </w:pPr>
    </w:p>
    <w:p w:rsidR="00865229" w:rsidRDefault="00865229" w:rsidP="00972E59">
      <w:pPr>
        <w:pStyle w:val="Odstavecseseznamem"/>
        <w:rPr>
          <w:rFonts w:asciiTheme="minorHAnsi" w:hAnsiTheme="minorHAnsi"/>
          <w:szCs w:val="22"/>
        </w:rPr>
      </w:pPr>
    </w:p>
    <w:p w:rsidR="00972E59" w:rsidRDefault="00972E59" w:rsidP="006B163C">
      <w:pPr>
        <w:pStyle w:val="Zkladntext"/>
        <w:tabs>
          <w:tab w:val="clear" w:pos="426"/>
          <w:tab w:val="right" w:pos="6750"/>
          <w:tab w:val="right" w:pos="9000"/>
          <w:tab w:val="left" w:pos="14400"/>
        </w:tabs>
        <w:ind w:left="357"/>
        <w:jc w:val="both"/>
        <w:rPr>
          <w:rFonts w:asciiTheme="minorHAnsi" w:hAnsiTheme="minorHAnsi"/>
          <w:szCs w:val="22"/>
        </w:rPr>
      </w:pPr>
    </w:p>
    <w:p w:rsidR="00CA15FC" w:rsidRDefault="00CA15FC" w:rsidP="008B4562">
      <w:pPr>
        <w:tabs>
          <w:tab w:val="left" w:pos="360"/>
          <w:tab w:val="right" w:pos="9000"/>
          <w:tab w:val="left" w:pos="14400"/>
        </w:tabs>
        <w:jc w:val="center"/>
        <w:rPr>
          <w:rFonts w:asciiTheme="minorHAnsi" w:hAnsiTheme="minorHAnsi"/>
          <w:b/>
          <w:sz w:val="24"/>
        </w:rPr>
      </w:pPr>
      <w:r w:rsidRPr="00DC1C06">
        <w:rPr>
          <w:rFonts w:asciiTheme="minorHAnsi" w:hAnsiTheme="minorHAnsi"/>
          <w:b/>
          <w:sz w:val="24"/>
        </w:rPr>
        <w:t>VIII. Změna závazku</w:t>
      </w:r>
    </w:p>
    <w:p w:rsidR="00E14EC1" w:rsidRPr="00DC1C06" w:rsidRDefault="00E14EC1" w:rsidP="008B4562">
      <w:pPr>
        <w:tabs>
          <w:tab w:val="left" w:pos="360"/>
          <w:tab w:val="right" w:pos="9000"/>
          <w:tab w:val="left" w:pos="14400"/>
        </w:tabs>
        <w:jc w:val="center"/>
        <w:rPr>
          <w:rFonts w:asciiTheme="minorHAnsi" w:hAnsiTheme="minorHAnsi"/>
          <w:b/>
          <w:sz w:val="24"/>
        </w:rPr>
      </w:pPr>
    </w:p>
    <w:p w:rsidR="00CA15FC" w:rsidRPr="00DC1C06" w:rsidRDefault="00CA15FC" w:rsidP="00F36DE6">
      <w:pPr>
        <w:pStyle w:val="Zkladntext"/>
        <w:numPr>
          <w:ilvl w:val="0"/>
          <w:numId w:val="17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DC1C06">
        <w:rPr>
          <w:rFonts w:asciiTheme="minorHAnsi" w:hAnsiTheme="minorHAnsi"/>
          <w:szCs w:val="22"/>
        </w:rPr>
        <w:t xml:space="preserve">Změna závazku </w:t>
      </w:r>
      <w:r>
        <w:rPr>
          <w:rFonts w:asciiTheme="minorHAnsi" w:hAnsiTheme="minorHAnsi"/>
          <w:szCs w:val="22"/>
        </w:rPr>
        <w:t xml:space="preserve">sjednaného touto smlouvou </w:t>
      </w:r>
      <w:r w:rsidRPr="00DC1C06">
        <w:rPr>
          <w:rFonts w:asciiTheme="minorHAnsi" w:hAnsiTheme="minorHAnsi"/>
          <w:szCs w:val="22"/>
        </w:rPr>
        <w:t>bude dohodnuta vždy písemnou formo</w:t>
      </w:r>
      <w:r>
        <w:rPr>
          <w:rFonts w:asciiTheme="minorHAnsi" w:hAnsiTheme="minorHAnsi"/>
          <w:szCs w:val="22"/>
        </w:rPr>
        <w:t>u, a to</w:t>
      </w:r>
      <w:r w:rsidRPr="00DC1C06">
        <w:rPr>
          <w:rFonts w:asciiTheme="minorHAnsi" w:hAnsiTheme="minorHAnsi"/>
          <w:szCs w:val="22"/>
        </w:rPr>
        <w:t xml:space="preserve"> dodatkem k této smlouvě.</w:t>
      </w:r>
    </w:p>
    <w:p w:rsidR="00CA15FC" w:rsidRPr="00DC1C06" w:rsidRDefault="00CA15FC" w:rsidP="00CA15FC">
      <w:pPr>
        <w:numPr>
          <w:ilvl w:val="12"/>
          <w:numId w:val="0"/>
        </w:numPr>
        <w:tabs>
          <w:tab w:val="left" w:pos="360"/>
          <w:tab w:val="right" w:pos="9000"/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</w:p>
    <w:p w:rsidR="00CA15FC" w:rsidRDefault="00CA15FC" w:rsidP="00F36DE6">
      <w:pPr>
        <w:pStyle w:val="Zkladntext"/>
        <w:numPr>
          <w:ilvl w:val="0"/>
          <w:numId w:val="17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DC1C06">
        <w:rPr>
          <w:rFonts w:asciiTheme="minorHAnsi" w:hAnsiTheme="minorHAnsi"/>
          <w:szCs w:val="22"/>
        </w:rPr>
        <w:t xml:space="preserve">K návrhu dodatku k této smlouvě se strany zavazují vyjádřit ve lhůtě 7 dnů od doručení jeho návrhu jednou smluvní stranou druhé straně. Do doby oboustranného podpisu dodatku smlouvy </w:t>
      </w:r>
      <w:r w:rsidRPr="00DC1C06">
        <w:rPr>
          <w:rFonts w:asciiTheme="minorHAnsi" w:hAnsiTheme="minorHAnsi"/>
          <w:szCs w:val="22"/>
        </w:rPr>
        <w:lastRenderedPageBreak/>
        <w:t>platí původní znění smlouvy. Nevyjádří-li se smluvní strana k návrhu dodatku ve shora uvedené lhůtě, platí, že nesouhlasí.</w:t>
      </w:r>
    </w:p>
    <w:p w:rsidR="00954370" w:rsidRDefault="00954370" w:rsidP="00954370">
      <w:pPr>
        <w:pStyle w:val="Odstavecseseznamem"/>
        <w:rPr>
          <w:rFonts w:asciiTheme="minorHAnsi" w:hAnsiTheme="minorHAnsi"/>
          <w:szCs w:val="22"/>
        </w:rPr>
      </w:pPr>
    </w:p>
    <w:p w:rsidR="00CA15FC" w:rsidRDefault="00825ED9" w:rsidP="008B4562">
      <w:pPr>
        <w:pStyle w:val="Nadpis8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IX</w:t>
      </w:r>
      <w:r w:rsidR="00CA15FC" w:rsidRPr="00F61160">
        <w:rPr>
          <w:rFonts w:asciiTheme="minorHAnsi" w:hAnsiTheme="minorHAnsi"/>
          <w:b/>
          <w:color w:val="auto"/>
          <w:sz w:val="24"/>
          <w:szCs w:val="24"/>
        </w:rPr>
        <w:t>. Smluvní sankce a pokuty</w:t>
      </w:r>
    </w:p>
    <w:p w:rsidR="00E14EC1" w:rsidRPr="00E14EC1" w:rsidRDefault="00E14EC1" w:rsidP="00E14EC1"/>
    <w:p w:rsidR="00972E59" w:rsidRPr="00AD35E7" w:rsidRDefault="00EC13C5" w:rsidP="00972E59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AD35E7">
        <w:rPr>
          <w:rFonts w:asciiTheme="minorHAnsi" w:hAnsiTheme="minorHAnsi"/>
          <w:sz w:val="22"/>
          <w:szCs w:val="22"/>
        </w:rPr>
        <w:t xml:space="preserve">V případě, že </w:t>
      </w:r>
      <w:r w:rsidR="00751180" w:rsidRPr="00AD35E7">
        <w:rPr>
          <w:rFonts w:asciiTheme="minorHAnsi" w:hAnsiTheme="minorHAnsi"/>
          <w:sz w:val="22"/>
          <w:szCs w:val="22"/>
        </w:rPr>
        <w:t xml:space="preserve">příkazník </w:t>
      </w:r>
      <w:r w:rsidRPr="00AD35E7">
        <w:rPr>
          <w:rFonts w:asciiTheme="minorHAnsi" w:hAnsiTheme="minorHAnsi"/>
          <w:sz w:val="22"/>
          <w:szCs w:val="22"/>
        </w:rPr>
        <w:t xml:space="preserve">poruší jakoukoliv svou povinnost, která je uvedena v čl. II </w:t>
      </w:r>
      <w:r w:rsidR="00751180" w:rsidRPr="00AD35E7">
        <w:rPr>
          <w:rFonts w:asciiTheme="minorHAnsi" w:hAnsiTheme="minorHAnsi"/>
          <w:sz w:val="22"/>
          <w:szCs w:val="22"/>
        </w:rPr>
        <w:t>této smlouvy</w:t>
      </w:r>
      <w:r w:rsidRPr="00AD35E7">
        <w:rPr>
          <w:rFonts w:asciiTheme="minorHAnsi" w:hAnsiTheme="minorHAnsi"/>
          <w:sz w:val="22"/>
          <w:szCs w:val="22"/>
        </w:rPr>
        <w:t xml:space="preserve">, je </w:t>
      </w:r>
      <w:r w:rsidR="00751180" w:rsidRPr="00AD35E7">
        <w:rPr>
          <w:rFonts w:asciiTheme="minorHAnsi" w:hAnsiTheme="minorHAnsi"/>
          <w:sz w:val="22"/>
          <w:szCs w:val="22"/>
        </w:rPr>
        <w:t>povinen zaplatit příkazci</w:t>
      </w:r>
      <w:r w:rsidRPr="00AD35E7">
        <w:rPr>
          <w:rFonts w:asciiTheme="minorHAnsi" w:hAnsiTheme="minorHAnsi"/>
          <w:sz w:val="22"/>
          <w:szCs w:val="22"/>
        </w:rPr>
        <w:t xml:space="preserve"> smluvní pokut</w:t>
      </w:r>
      <w:r w:rsidR="00751180" w:rsidRPr="00AD35E7">
        <w:rPr>
          <w:rFonts w:asciiTheme="minorHAnsi" w:hAnsiTheme="minorHAnsi"/>
          <w:sz w:val="22"/>
          <w:szCs w:val="22"/>
        </w:rPr>
        <w:t>u</w:t>
      </w:r>
      <w:r w:rsidRPr="00AD35E7">
        <w:rPr>
          <w:rFonts w:asciiTheme="minorHAnsi" w:hAnsiTheme="minorHAnsi"/>
          <w:sz w:val="22"/>
          <w:szCs w:val="22"/>
        </w:rPr>
        <w:t xml:space="preserve"> ve výši </w:t>
      </w:r>
      <w:r w:rsidR="00C55632" w:rsidRPr="00AD35E7">
        <w:rPr>
          <w:rFonts w:asciiTheme="minorHAnsi" w:hAnsiTheme="minorHAnsi"/>
          <w:sz w:val="22"/>
          <w:szCs w:val="22"/>
        </w:rPr>
        <w:t>5% z </w:t>
      </w:r>
      <w:r w:rsidR="00972E59" w:rsidRPr="00AD35E7">
        <w:rPr>
          <w:rFonts w:asciiTheme="minorHAnsi" w:hAnsiTheme="minorHAnsi"/>
          <w:sz w:val="22"/>
          <w:szCs w:val="22"/>
        </w:rPr>
        <w:t>maximální</w:t>
      </w:r>
      <w:r w:rsidR="00C55632" w:rsidRPr="00AD35E7">
        <w:rPr>
          <w:rFonts w:asciiTheme="minorHAnsi" w:hAnsiTheme="minorHAnsi"/>
          <w:sz w:val="22"/>
          <w:szCs w:val="22"/>
        </w:rPr>
        <w:t xml:space="preserve"> výše odměny bez DPH</w:t>
      </w:r>
      <w:r w:rsidR="00825ED9" w:rsidRPr="00AD35E7">
        <w:rPr>
          <w:rFonts w:asciiTheme="minorHAnsi" w:hAnsiTheme="minorHAnsi"/>
          <w:sz w:val="22"/>
          <w:szCs w:val="22"/>
        </w:rPr>
        <w:t xml:space="preserve"> </w:t>
      </w:r>
      <w:r w:rsidR="005C1202">
        <w:rPr>
          <w:rFonts w:asciiTheme="minorHAnsi" w:hAnsiTheme="minorHAnsi"/>
          <w:sz w:val="22"/>
          <w:szCs w:val="22"/>
        </w:rPr>
        <w:t xml:space="preserve">uvedené v čl. IV. odst. 2 </w:t>
      </w:r>
      <w:proofErr w:type="gramStart"/>
      <w:r w:rsidR="005C1202">
        <w:rPr>
          <w:rFonts w:asciiTheme="minorHAnsi" w:hAnsiTheme="minorHAnsi"/>
          <w:sz w:val="22"/>
          <w:szCs w:val="22"/>
        </w:rPr>
        <w:t>této</w:t>
      </w:r>
      <w:proofErr w:type="gramEnd"/>
      <w:r w:rsidR="005C1202">
        <w:rPr>
          <w:rFonts w:asciiTheme="minorHAnsi" w:hAnsiTheme="minorHAnsi"/>
          <w:sz w:val="22"/>
          <w:szCs w:val="22"/>
        </w:rPr>
        <w:t xml:space="preserve"> smlouvy </w:t>
      </w:r>
      <w:r w:rsidR="00825ED9" w:rsidRPr="00AD35E7">
        <w:rPr>
          <w:rFonts w:asciiTheme="minorHAnsi" w:hAnsiTheme="minorHAnsi"/>
          <w:sz w:val="22"/>
          <w:szCs w:val="22"/>
        </w:rPr>
        <w:t>za každý jednotlivý případ porušení povinnosti.</w:t>
      </w:r>
      <w:r w:rsidR="00972E59" w:rsidRPr="00AD35E7">
        <w:rPr>
          <w:rFonts w:asciiTheme="minorHAnsi" w:hAnsiTheme="minorHAnsi"/>
          <w:sz w:val="22"/>
          <w:szCs w:val="22"/>
        </w:rPr>
        <w:t xml:space="preserve"> </w:t>
      </w:r>
    </w:p>
    <w:p w:rsidR="00972E59" w:rsidRPr="00AD35E7" w:rsidRDefault="00972E59" w:rsidP="00972E5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5C1202" w:rsidRDefault="005C1202" w:rsidP="00AD35E7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AD35E7">
        <w:rPr>
          <w:rFonts w:asciiTheme="minorHAnsi" w:hAnsiTheme="minorHAnsi"/>
          <w:sz w:val="22"/>
          <w:szCs w:val="22"/>
        </w:rPr>
        <w:t xml:space="preserve">V případě, že příkazník poruší jakoukoliv </w:t>
      </w:r>
      <w:r>
        <w:rPr>
          <w:rFonts w:asciiTheme="minorHAnsi" w:hAnsiTheme="minorHAnsi"/>
          <w:sz w:val="22"/>
          <w:szCs w:val="22"/>
        </w:rPr>
        <w:t xml:space="preserve">jinou </w:t>
      </w:r>
      <w:r w:rsidRPr="00AD35E7">
        <w:rPr>
          <w:rFonts w:asciiTheme="minorHAnsi" w:hAnsiTheme="minorHAnsi"/>
          <w:sz w:val="22"/>
          <w:szCs w:val="22"/>
        </w:rPr>
        <w:t xml:space="preserve">svou povinnost, je povinen zaplatit příkazci smluvní pokutu ve výši </w:t>
      </w:r>
      <w:r>
        <w:rPr>
          <w:rFonts w:asciiTheme="minorHAnsi" w:hAnsiTheme="minorHAnsi"/>
          <w:sz w:val="22"/>
          <w:szCs w:val="22"/>
        </w:rPr>
        <w:t>1</w:t>
      </w:r>
      <w:r w:rsidRPr="00AD35E7">
        <w:rPr>
          <w:rFonts w:asciiTheme="minorHAnsi" w:hAnsiTheme="minorHAnsi"/>
          <w:sz w:val="22"/>
          <w:szCs w:val="22"/>
        </w:rPr>
        <w:t xml:space="preserve">% z maximální výše odměny bez DPH </w:t>
      </w:r>
      <w:r>
        <w:rPr>
          <w:rFonts w:asciiTheme="minorHAnsi" w:hAnsiTheme="minorHAnsi"/>
          <w:sz w:val="22"/>
          <w:szCs w:val="22"/>
        </w:rPr>
        <w:t xml:space="preserve">uvedené v čl. IV. odst. 2 </w:t>
      </w:r>
      <w:proofErr w:type="gramStart"/>
      <w:r>
        <w:rPr>
          <w:rFonts w:asciiTheme="minorHAnsi" w:hAnsiTheme="minorHAnsi"/>
          <w:sz w:val="22"/>
          <w:szCs w:val="22"/>
        </w:rPr>
        <w:t>této</w:t>
      </w:r>
      <w:proofErr w:type="gramEnd"/>
      <w:r>
        <w:rPr>
          <w:rFonts w:asciiTheme="minorHAnsi" w:hAnsiTheme="minorHAnsi"/>
          <w:sz w:val="22"/>
          <w:szCs w:val="22"/>
        </w:rPr>
        <w:t xml:space="preserve"> smlouvy</w:t>
      </w:r>
      <w:r w:rsidRPr="00AD35E7">
        <w:rPr>
          <w:rFonts w:asciiTheme="minorHAnsi" w:hAnsiTheme="minorHAnsi"/>
          <w:sz w:val="22"/>
          <w:szCs w:val="22"/>
        </w:rPr>
        <w:t xml:space="preserve"> za každý jednotlivý případ porušení povinnosti</w:t>
      </w:r>
    </w:p>
    <w:p w:rsidR="005C1202" w:rsidRDefault="005C1202" w:rsidP="00EC762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D35E7" w:rsidRPr="00AD35E7" w:rsidRDefault="00972E59" w:rsidP="00AD35E7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AD35E7">
        <w:rPr>
          <w:rFonts w:asciiTheme="minorHAnsi" w:hAnsiTheme="minorHAnsi"/>
          <w:sz w:val="22"/>
          <w:szCs w:val="22"/>
        </w:rPr>
        <w:t xml:space="preserve">Výše smluvní pokuty za </w:t>
      </w:r>
      <w:r w:rsidR="00AD35E7" w:rsidRPr="00AD35E7">
        <w:rPr>
          <w:rFonts w:asciiTheme="minorHAnsi" w:hAnsiTheme="minorHAnsi"/>
          <w:sz w:val="22"/>
          <w:szCs w:val="22"/>
        </w:rPr>
        <w:t>každý jednotlivý případ</w:t>
      </w:r>
      <w:r w:rsidRPr="00AD35E7">
        <w:rPr>
          <w:rFonts w:asciiTheme="minorHAnsi" w:hAnsiTheme="minorHAnsi"/>
          <w:sz w:val="22"/>
          <w:szCs w:val="22"/>
        </w:rPr>
        <w:t xml:space="preserve"> porušení povinnosti se dohodou smluvn</w:t>
      </w:r>
      <w:r w:rsidR="00AD35E7" w:rsidRPr="00AD35E7">
        <w:rPr>
          <w:rFonts w:asciiTheme="minorHAnsi" w:hAnsiTheme="minorHAnsi"/>
          <w:sz w:val="22"/>
          <w:szCs w:val="22"/>
        </w:rPr>
        <w:t>ích stran omezuje na maximálně 5</w:t>
      </w:r>
      <w:r w:rsidRPr="00AD35E7">
        <w:rPr>
          <w:rFonts w:asciiTheme="minorHAnsi" w:hAnsiTheme="minorHAnsi"/>
          <w:sz w:val="22"/>
          <w:szCs w:val="22"/>
        </w:rPr>
        <w:t>0% z</w:t>
      </w:r>
      <w:r w:rsidR="000F56FA">
        <w:rPr>
          <w:rFonts w:asciiTheme="minorHAnsi" w:hAnsiTheme="minorHAnsi"/>
          <w:sz w:val="22"/>
          <w:szCs w:val="22"/>
        </w:rPr>
        <w:t> maximální výše odměny</w:t>
      </w:r>
      <w:r w:rsidR="00AE32A2">
        <w:rPr>
          <w:rFonts w:asciiTheme="minorHAnsi" w:hAnsiTheme="minorHAnsi"/>
          <w:sz w:val="22"/>
          <w:szCs w:val="22"/>
        </w:rPr>
        <w:t xml:space="preserve"> bez DPH.</w:t>
      </w:r>
    </w:p>
    <w:p w:rsidR="00AD35E7" w:rsidRPr="00AD35E7" w:rsidRDefault="00AD35E7" w:rsidP="00AD35E7">
      <w:pPr>
        <w:pStyle w:val="Odstavecseseznamem"/>
        <w:rPr>
          <w:rFonts w:asciiTheme="minorHAnsi" w:hAnsiTheme="minorHAnsi"/>
          <w:sz w:val="22"/>
          <w:szCs w:val="22"/>
        </w:rPr>
      </w:pPr>
    </w:p>
    <w:p w:rsidR="00A6789A" w:rsidRPr="00AD35E7" w:rsidRDefault="00825ED9" w:rsidP="00AD35E7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AD35E7">
        <w:rPr>
          <w:rFonts w:asciiTheme="minorHAnsi" w:hAnsiTheme="minorHAnsi"/>
          <w:sz w:val="22"/>
          <w:szCs w:val="22"/>
        </w:rPr>
        <w:t>Uložením smluvní pokuty není dotčen nárok na náhradu škody v plné výši.</w:t>
      </w:r>
    </w:p>
    <w:p w:rsidR="005B0E29" w:rsidRPr="00AD35E7" w:rsidRDefault="005B0E29" w:rsidP="00CA15FC">
      <w:pPr>
        <w:jc w:val="both"/>
        <w:rPr>
          <w:rFonts w:asciiTheme="minorHAnsi" w:hAnsiTheme="minorHAnsi"/>
          <w:sz w:val="22"/>
          <w:szCs w:val="22"/>
        </w:rPr>
      </w:pPr>
    </w:p>
    <w:p w:rsidR="00AB6733" w:rsidRDefault="00AB6733" w:rsidP="00E14EC1">
      <w:pPr>
        <w:keepNext/>
        <w:tabs>
          <w:tab w:val="left" w:pos="360"/>
          <w:tab w:val="right" w:pos="9000"/>
          <w:tab w:val="left" w:pos="14400"/>
        </w:tabs>
        <w:jc w:val="center"/>
        <w:rPr>
          <w:rFonts w:asciiTheme="minorHAnsi" w:hAnsiTheme="minorHAnsi"/>
          <w:b/>
          <w:sz w:val="24"/>
        </w:rPr>
      </w:pPr>
    </w:p>
    <w:p w:rsidR="00CA15FC" w:rsidRDefault="00CA15FC" w:rsidP="00E14EC1">
      <w:pPr>
        <w:keepNext/>
        <w:tabs>
          <w:tab w:val="left" w:pos="360"/>
          <w:tab w:val="right" w:pos="9000"/>
          <w:tab w:val="left" w:pos="14400"/>
        </w:tabs>
        <w:jc w:val="center"/>
        <w:rPr>
          <w:rFonts w:asciiTheme="minorHAnsi" w:hAnsiTheme="minorHAnsi"/>
          <w:b/>
          <w:sz w:val="24"/>
        </w:rPr>
      </w:pPr>
      <w:r w:rsidRPr="00DC1C06">
        <w:rPr>
          <w:rFonts w:asciiTheme="minorHAnsi" w:hAnsiTheme="minorHAnsi"/>
          <w:b/>
          <w:sz w:val="24"/>
        </w:rPr>
        <w:t>X. Závěrečná ustanovení</w:t>
      </w:r>
    </w:p>
    <w:p w:rsidR="00E14EC1" w:rsidRDefault="00E14EC1" w:rsidP="00E14EC1">
      <w:pPr>
        <w:keepNext/>
        <w:tabs>
          <w:tab w:val="left" w:pos="360"/>
          <w:tab w:val="right" w:pos="9000"/>
          <w:tab w:val="left" w:pos="14400"/>
        </w:tabs>
        <w:jc w:val="center"/>
        <w:rPr>
          <w:rFonts w:asciiTheme="minorHAnsi" w:hAnsiTheme="minorHAnsi"/>
          <w:b/>
          <w:sz w:val="24"/>
        </w:rPr>
      </w:pPr>
    </w:p>
    <w:p w:rsidR="00E22FE8" w:rsidRPr="008B4562" w:rsidRDefault="00E22FE8" w:rsidP="00E14EC1">
      <w:pPr>
        <w:keepNext/>
        <w:tabs>
          <w:tab w:val="left" w:pos="360"/>
          <w:tab w:val="right" w:pos="9000"/>
          <w:tab w:val="left" w:pos="14400"/>
        </w:tabs>
        <w:jc w:val="center"/>
        <w:rPr>
          <w:rFonts w:asciiTheme="minorHAnsi" w:hAnsiTheme="minorHAnsi"/>
          <w:b/>
          <w:sz w:val="24"/>
        </w:rPr>
      </w:pPr>
    </w:p>
    <w:p w:rsidR="00CA15FC" w:rsidRPr="00DC1C06" w:rsidRDefault="00CA15FC" w:rsidP="00F36DE6">
      <w:pPr>
        <w:pStyle w:val="Zkladntext"/>
        <w:numPr>
          <w:ilvl w:val="0"/>
          <w:numId w:val="19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DC1C06">
        <w:rPr>
          <w:rFonts w:asciiTheme="minorHAnsi" w:hAnsiTheme="minorHAnsi"/>
          <w:szCs w:val="22"/>
        </w:rPr>
        <w:t xml:space="preserve">Smluvní strany se zavazují reagovat vzájemně ve lhůtě 7 dnů od doručení na každé písemné sdělení smluvního partnera. </w:t>
      </w:r>
    </w:p>
    <w:p w:rsidR="00CA15FC" w:rsidRPr="00DC1C06" w:rsidRDefault="00CA15FC" w:rsidP="00670A08">
      <w:pPr>
        <w:pStyle w:val="Zkladntext"/>
        <w:tabs>
          <w:tab w:val="clear" w:pos="426"/>
        </w:tabs>
        <w:ind w:left="426"/>
        <w:jc w:val="both"/>
        <w:rPr>
          <w:rFonts w:asciiTheme="minorHAnsi" w:hAnsiTheme="minorHAnsi"/>
          <w:szCs w:val="22"/>
        </w:rPr>
      </w:pPr>
    </w:p>
    <w:p w:rsidR="00CA15FC" w:rsidRPr="00DC1C06" w:rsidRDefault="00CA15FC" w:rsidP="00F36DE6">
      <w:pPr>
        <w:pStyle w:val="Zkladntext"/>
        <w:numPr>
          <w:ilvl w:val="0"/>
          <w:numId w:val="19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DC1C06">
        <w:rPr>
          <w:rFonts w:asciiTheme="minorHAnsi" w:hAnsiTheme="minorHAnsi"/>
          <w:szCs w:val="22"/>
        </w:rPr>
        <w:t xml:space="preserve">Při plnění této smlouvy je </w:t>
      </w:r>
      <w:r w:rsidR="00751180">
        <w:rPr>
          <w:rFonts w:asciiTheme="minorHAnsi" w:hAnsiTheme="minorHAnsi"/>
          <w:szCs w:val="22"/>
        </w:rPr>
        <w:t>příkazník</w:t>
      </w:r>
      <w:r w:rsidR="00751180" w:rsidRPr="00DC1C06">
        <w:rPr>
          <w:rFonts w:asciiTheme="minorHAnsi" w:hAnsiTheme="minorHAnsi"/>
          <w:szCs w:val="22"/>
        </w:rPr>
        <w:t xml:space="preserve"> </w:t>
      </w:r>
      <w:r w:rsidRPr="00DC1C06">
        <w:rPr>
          <w:rFonts w:asciiTheme="minorHAnsi" w:hAnsiTheme="minorHAnsi"/>
          <w:szCs w:val="22"/>
        </w:rPr>
        <w:t xml:space="preserve">povinen dodržovat </w:t>
      </w:r>
      <w:r w:rsidR="00EC5174">
        <w:rPr>
          <w:rFonts w:asciiTheme="minorHAnsi" w:hAnsiTheme="minorHAnsi"/>
          <w:szCs w:val="22"/>
        </w:rPr>
        <w:t>obecně</w:t>
      </w:r>
      <w:r w:rsidR="00EC5174" w:rsidRPr="00DC1C06">
        <w:rPr>
          <w:rFonts w:asciiTheme="minorHAnsi" w:hAnsiTheme="minorHAnsi"/>
          <w:szCs w:val="22"/>
        </w:rPr>
        <w:t xml:space="preserve"> </w:t>
      </w:r>
      <w:r w:rsidRPr="00DC1C06">
        <w:rPr>
          <w:rFonts w:asciiTheme="minorHAnsi" w:hAnsiTheme="minorHAnsi"/>
          <w:szCs w:val="22"/>
        </w:rPr>
        <w:t xml:space="preserve">závazné právní předpisy, technické normy, ujednání této smlouvy a bude se řídit výchozími podklady </w:t>
      </w:r>
      <w:r w:rsidR="00751180">
        <w:rPr>
          <w:rFonts w:asciiTheme="minorHAnsi" w:hAnsiTheme="minorHAnsi"/>
          <w:szCs w:val="22"/>
        </w:rPr>
        <w:t>příkazce</w:t>
      </w:r>
      <w:r w:rsidRPr="00DC1C06">
        <w:rPr>
          <w:rFonts w:asciiTheme="minorHAnsi" w:hAnsiTheme="minorHAnsi"/>
          <w:szCs w:val="22"/>
        </w:rPr>
        <w:t xml:space="preserve">, zápisy, dohodami, stanovisky a bude respektovat pokyny </w:t>
      </w:r>
      <w:r w:rsidR="00751180">
        <w:rPr>
          <w:rFonts w:asciiTheme="minorHAnsi" w:hAnsiTheme="minorHAnsi"/>
          <w:szCs w:val="22"/>
        </w:rPr>
        <w:t>příkazce</w:t>
      </w:r>
      <w:r w:rsidR="00751180" w:rsidRPr="00DC1C06">
        <w:rPr>
          <w:rFonts w:asciiTheme="minorHAnsi" w:hAnsiTheme="minorHAnsi"/>
          <w:szCs w:val="22"/>
        </w:rPr>
        <w:t xml:space="preserve"> </w:t>
      </w:r>
      <w:r w:rsidRPr="00DC1C06">
        <w:rPr>
          <w:rFonts w:asciiTheme="minorHAnsi" w:hAnsiTheme="minorHAnsi"/>
          <w:szCs w:val="22"/>
        </w:rPr>
        <w:t>a vyjádření veřejnoprávních orgánů a organizací.</w:t>
      </w:r>
    </w:p>
    <w:p w:rsidR="00CA15FC" w:rsidRPr="00DC1C06" w:rsidRDefault="00CA15FC" w:rsidP="0092690A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</w:p>
    <w:p w:rsidR="00CA15FC" w:rsidRPr="00DC1C06" w:rsidRDefault="00751180" w:rsidP="00F36DE6">
      <w:pPr>
        <w:pStyle w:val="Zkladntext"/>
        <w:numPr>
          <w:ilvl w:val="0"/>
          <w:numId w:val="19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Tato</w:t>
      </w:r>
      <w:r w:rsidRPr="00DC1C06">
        <w:rPr>
          <w:rFonts w:asciiTheme="minorHAnsi" w:hAnsiTheme="minorHAnsi"/>
          <w:szCs w:val="22"/>
        </w:rPr>
        <w:t xml:space="preserve"> </w:t>
      </w:r>
      <w:r w:rsidR="00CA15FC" w:rsidRPr="00DC1C06">
        <w:rPr>
          <w:rFonts w:asciiTheme="minorHAnsi" w:hAnsiTheme="minorHAnsi"/>
          <w:szCs w:val="22"/>
        </w:rPr>
        <w:t>smlouva je vyhotovena ve čtyřech vyhotoveních, z nichž každá strana obdrží po dvou.</w:t>
      </w:r>
    </w:p>
    <w:p w:rsidR="00CA15FC" w:rsidRPr="00DC1C06" w:rsidRDefault="00CA15FC" w:rsidP="00670A08">
      <w:pPr>
        <w:pStyle w:val="Zkladntext"/>
        <w:jc w:val="both"/>
        <w:rPr>
          <w:rFonts w:asciiTheme="minorHAnsi" w:hAnsiTheme="minorHAnsi"/>
          <w:szCs w:val="22"/>
        </w:rPr>
      </w:pPr>
    </w:p>
    <w:p w:rsidR="00CA15FC" w:rsidRPr="00DC1C06" w:rsidRDefault="00CA15FC" w:rsidP="00F36DE6">
      <w:pPr>
        <w:pStyle w:val="Zkladntext"/>
        <w:numPr>
          <w:ilvl w:val="0"/>
          <w:numId w:val="19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DC1C06">
        <w:rPr>
          <w:rFonts w:asciiTheme="minorHAnsi" w:hAnsiTheme="minorHAnsi"/>
          <w:szCs w:val="22"/>
        </w:rPr>
        <w:t xml:space="preserve">Vztahy touto smlouvou neupravené se řídí ustanoveními </w:t>
      </w:r>
      <w:r w:rsidR="00725776">
        <w:rPr>
          <w:rFonts w:asciiTheme="minorHAnsi" w:hAnsiTheme="minorHAnsi"/>
          <w:szCs w:val="22"/>
        </w:rPr>
        <w:t>občanského zákoníku.</w:t>
      </w:r>
    </w:p>
    <w:p w:rsidR="00CA15FC" w:rsidRPr="00DC1C06" w:rsidRDefault="00CA15FC" w:rsidP="0092690A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</w:p>
    <w:p w:rsidR="00CA15FC" w:rsidRPr="00DC1C06" w:rsidRDefault="00CA15FC" w:rsidP="00F36DE6">
      <w:pPr>
        <w:pStyle w:val="Zkladntext"/>
        <w:numPr>
          <w:ilvl w:val="0"/>
          <w:numId w:val="19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DC1C06">
        <w:rPr>
          <w:rFonts w:asciiTheme="minorHAnsi" w:hAnsiTheme="minorHAnsi"/>
          <w:szCs w:val="22"/>
        </w:rPr>
        <w:t xml:space="preserve">Výchozí podklady, materiály a informace získané </w:t>
      </w:r>
      <w:r w:rsidR="00751180">
        <w:rPr>
          <w:rFonts w:asciiTheme="minorHAnsi" w:hAnsiTheme="minorHAnsi"/>
          <w:szCs w:val="22"/>
        </w:rPr>
        <w:t>příkazníkem</w:t>
      </w:r>
      <w:r w:rsidR="00751180" w:rsidRPr="00DC1C06">
        <w:rPr>
          <w:rFonts w:asciiTheme="minorHAnsi" w:hAnsiTheme="minorHAnsi"/>
          <w:szCs w:val="22"/>
        </w:rPr>
        <w:t xml:space="preserve"> </w:t>
      </w:r>
      <w:r w:rsidRPr="00DC1C06">
        <w:rPr>
          <w:rFonts w:asciiTheme="minorHAnsi" w:hAnsiTheme="minorHAnsi"/>
          <w:szCs w:val="22"/>
        </w:rPr>
        <w:t xml:space="preserve">od </w:t>
      </w:r>
      <w:r w:rsidR="00751180">
        <w:rPr>
          <w:rFonts w:asciiTheme="minorHAnsi" w:hAnsiTheme="minorHAnsi"/>
          <w:szCs w:val="22"/>
        </w:rPr>
        <w:t>příkazce</w:t>
      </w:r>
      <w:r w:rsidR="00751180" w:rsidRPr="00DC1C06">
        <w:rPr>
          <w:rFonts w:asciiTheme="minorHAnsi" w:hAnsiTheme="minorHAnsi"/>
          <w:szCs w:val="22"/>
        </w:rPr>
        <w:t xml:space="preserve"> </w:t>
      </w:r>
      <w:r w:rsidRPr="00DC1C06">
        <w:rPr>
          <w:rFonts w:asciiTheme="minorHAnsi" w:hAnsiTheme="minorHAnsi"/>
          <w:szCs w:val="22"/>
        </w:rPr>
        <w:t>mají důvěrný charakter a smějí být použity pouze pro plnění ve smyslu této smlouvy.</w:t>
      </w:r>
    </w:p>
    <w:p w:rsidR="00CA15FC" w:rsidRPr="00DC1C06" w:rsidRDefault="00CA15FC" w:rsidP="0092690A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</w:p>
    <w:p w:rsidR="00CA15FC" w:rsidRPr="00DC1C06" w:rsidRDefault="00CA15FC" w:rsidP="00F36DE6">
      <w:pPr>
        <w:pStyle w:val="Zkladntext"/>
        <w:numPr>
          <w:ilvl w:val="0"/>
          <w:numId w:val="19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DC1C06">
        <w:rPr>
          <w:rFonts w:asciiTheme="minorHAnsi" w:hAnsiTheme="minorHAnsi"/>
          <w:szCs w:val="22"/>
        </w:rPr>
        <w:t xml:space="preserve">Zástupci </w:t>
      </w:r>
      <w:r w:rsidR="00A72357">
        <w:rPr>
          <w:rFonts w:asciiTheme="minorHAnsi" w:hAnsiTheme="minorHAnsi"/>
          <w:szCs w:val="22"/>
        </w:rPr>
        <w:t>příkazníka</w:t>
      </w:r>
      <w:r w:rsidR="00A72357" w:rsidRPr="00DC1C06">
        <w:rPr>
          <w:rFonts w:asciiTheme="minorHAnsi" w:hAnsiTheme="minorHAnsi"/>
          <w:szCs w:val="22"/>
        </w:rPr>
        <w:t xml:space="preserve"> </w:t>
      </w:r>
      <w:r w:rsidRPr="00DC1C06">
        <w:rPr>
          <w:rFonts w:asciiTheme="minorHAnsi" w:hAnsiTheme="minorHAnsi"/>
          <w:szCs w:val="22"/>
        </w:rPr>
        <w:t>při plnění předmětu této smlouvy</w:t>
      </w:r>
      <w:r w:rsidR="00A72357">
        <w:rPr>
          <w:rFonts w:asciiTheme="minorHAnsi" w:hAnsiTheme="minorHAnsi"/>
          <w:szCs w:val="22"/>
        </w:rPr>
        <w:t>, kteří však nejsou oprávněni smlouvu měnit (pokud nejsou statutárními orgány),</w:t>
      </w:r>
      <w:r w:rsidRPr="00DC1C06">
        <w:rPr>
          <w:rFonts w:asciiTheme="minorHAnsi" w:hAnsiTheme="minorHAnsi"/>
          <w:szCs w:val="22"/>
        </w:rPr>
        <w:t xml:space="preserve"> jsou:</w:t>
      </w:r>
    </w:p>
    <w:p w:rsidR="00C01D1C" w:rsidRDefault="000B7DDF" w:rsidP="00B86C07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 w:rsidR="00C83646">
        <w:rPr>
          <w:rFonts w:asciiTheme="minorHAnsi" w:hAnsiTheme="minorHAnsi"/>
          <w:szCs w:val="22"/>
        </w:rPr>
        <w:t>ve věcech smluvních</w:t>
      </w:r>
      <w:r w:rsidR="00994B77">
        <w:rPr>
          <w:rFonts w:asciiTheme="minorHAnsi" w:hAnsiTheme="minorHAnsi"/>
          <w:szCs w:val="22"/>
        </w:rPr>
        <w:t>:</w:t>
      </w:r>
      <w:r w:rsidR="00CC55E6">
        <w:rPr>
          <w:rFonts w:asciiTheme="minorHAnsi" w:hAnsiTheme="minorHAnsi"/>
          <w:szCs w:val="22"/>
        </w:rPr>
        <w:t xml:space="preserve"> </w:t>
      </w:r>
      <w:r w:rsidR="002F02EE">
        <w:rPr>
          <w:rFonts w:asciiTheme="minorHAnsi" w:hAnsiTheme="minorHAnsi"/>
          <w:szCs w:val="22"/>
        </w:rPr>
        <w:t>Ing. Mar</w:t>
      </w:r>
      <w:r>
        <w:rPr>
          <w:rFonts w:asciiTheme="minorHAnsi" w:hAnsiTheme="minorHAnsi"/>
          <w:szCs w:val="22"/>
        </w:rPr>
        <w:t>ian Trubiroha</w:t>
      </w:r>
      <w:r w:rsidR="002F02EE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t</w:t>
      </w:r>
      <w:r w:rsidR="008647CB">
        <w:rPr>
          <w:rFonts w:asciiTheme="minorHAnsi" w:hAnsiTheme="minorHAnsi"/>
          <w:szCs w:val="22"/>
        </w:rPr>
        <w:t>el.:</w:t>
      </w:r>
      <w:r w:rsidR="002F02EE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777 032 330</w:t>
      </w:r>
      <w:r w:rsidR="008647CB">
        <w:rPr>
          <w:rFonts w:asciiTheme="minorHAnsi" w:hAnsiTheme="minorHAnsi"/>
          <w:szCs w:val="22"/>
        </w:rPr>
        <w:t xml:space="preserve">, </w:t>
      </w:r>
      <w:r w:rsidR="008647CB" w:rsidRPr="00C01D1C">
        <w:rPr>
          <w:rFonts w:asciiTheme="minorHAnsi" w:hAnsiTheme="minorHAnsi"/>
          <w:szCs w:val="22"/>
        </w:rPr>
        <w:t>e-mail:</w:t>
      </w:r>
      <w:r w:rsidR="008647C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trubiroha@mt-projekt</w:t>
      </w:r>
      <w:r w:rsidR="002F02EE">
        <w:rPr>
          <w:rFonts w:asciiTheme="minorHAnsi" w:hAnsiTheme="minorHAnsi"/>
          <w:szCs w:val="22"/>
        </w:rPr>
        <w:t>.cz</w:t>
      </w:r>
    </w:p>
    <w:p w:rsidR="00B86C07" w:rsidRDefault="004B4568" w:rsidP="00B86C07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 w:rsidR="00C83646">
        <w:rPr>
          <w:rFonts w:asciiTheme="minorHAnsi" w:hAnsiTheme="minorHAnsi"/>
          <w:szCs w:val="22"/>
        </w:rPr>
        <w:t>ve věcech technických</w:t>
      </w:r>
      <w:r>
        <w:rPr>
          <w:rFonts w:asciiTheme="minorHAnsi" w:hAnsiTheme="minorHAnsi"/>
          <w:szCs w:val="22"/>
        </w:rPr>
        <w:t>:</w:t>
      </w:r>
      <w:r w:rsidR="00CC55E6">
        <w:rPr>
          <w:rFonts w:asciiTheme="minorHAnsi" w:hAnsiTheme="minorHAnsi"/>
          <w:szCs w:val="22"/>
        </w:rPr>
        <w:t xml:space="preserve"> </w:t>
      </w:r>
      <w:r w:rsidR="002F02EE">
        <w:rPr>
          <w:rFonts w:asciiTheme="minorHAnsi" w:hAnsiTheme="minorHAnsi"/>
          <w:szCs w:val="22"/>
        </w:rPr>
        <w:t>Ing. Mar</w:t>
      </w:r>
      <w:r w:rsidR="000B7DDF">
        <w:rPr>
          <w:rFonts w:asciiTheme="minorHAnsi" w:hAnsiTheme="minorHAnsi"/>
          <w:szCs w:val="22"/>
        </w:rPr>
        <w:t>ian</w:t>
      </w:r>
      <w:r w:rsidR="002F02EE">
        <w:rPr>
          <w:rFonts w:asciiTheme="minorHAnsi" w:hAnsiTheme="minorHAnsi"/>
          <w:szCs w:val="22"/>
        </w:rPr>
        <w:t xml:space="preserve"> </w:t>
      </w:r>
      <w:r w:rsidR="000B7DDF">
        <w:rPr>
          <w:rFonts w:asciiTheme="minorHAnsi" w:hAnsiTheme="minorHAnsi"/>
          <w:szCs w:val="22"/>
        </w:rPr>
        <w:t>Trubiroha</w:t>
      </w:r>
      <w:r w:rsidR="008647CB">
        <w:rPr>
          <w:rFonts w:asciiTheme="minorHAnsi" w:hAnsiTheme="minorHAnsi"/>
          <w:szCs w:val="22"/>
        </w:rPr>
        <w:t>, tel.:</w:t>
      </w:r>
      <w:r w:rsidR="002F02EE">
        <w:rPr>
          <w:rFonts w:asciiTheme="minorHAnsi" w:hAnsiTheme="minorHAnsi"/>
          <w:szCs w:val="22"/>
        </w:rPr>
        <w:t xml:space="preserve"> </w:t>
      </w:r>
      <w:r w:rsidR="000B7DDF">
        <w:rPr>
          <w:rFonts w:asciiTheme="minorHAnsi" w:hAnsiTheme="minorHAnsi"/>
          <w:szCs w:val="22"/>
        </w:rPr>
        <w:t>777 032 330</w:t>
      </w:r>
      <w:r w:rsidR="008647CB">
        <w:rPr>
          <w:rFonts w:asciiTheme="minorHAnsi" w:hAnsiTheme="minorHAnsi"/>
          <w:szCs w:val="22"/>
        </w:rPr>
        <w:t xml:space="preserve">, </w:t>
      </w:r>
      <w:r w:rsidR="008647CB" w:rsidRPr="00C01D1C">
        <w:rPr>
          <w:rFonts w:asciiTheme="minorHAnsi" w:hAnsiTheme="minorHAnsi"/>
          <w:szCs w:val="22"/>
        </w:rPr>
        <w:t>e-mail:</w:t>
      </w:r>
      <w:r w:rsidR="008647CB">
        <w:rPr>
          <w:rFonts w:asciiTheme="minorHAnsi" w:hAnsiTheme="minorHAnsi"/>
          <w:szCs w:val="22"/>
        </w:rPr>
        <w:t xml:space="preserve"> </w:t>
      </w:r>
      <w:r w:rsidR="000B7DDF">
        <w:rPr>
          <w:rFonts w:asciiTheme="minorHAnsi" w:hAnsiTheme="minorHAnsi"/>
          <w:szCs w:val="22"/>
        </w:rPr>
        <w:t>trubiroha</w:t>
      </w:r>
      <w:r w:rsidR="002F02EE">
        <w:rPr>
          <w:rFonts w:asciiTheme="minorHAnsi" w:hAnsiTheme="minorHAnsi"/>
          <w:szCs w:val="22"/>
        </w:rPr>
        <w:t>@mt</w:t>
      </w:r>
      <w:r w:rsidR="000B7DDF">
        <w:rPr>
          <w:rFonts w:asciiTheme="minorHAnsi" w:hAnsiTheme="minorHAnsi"/>
          <w:szCs w:val="22"/>
        </w:rPr>
        <w:t>-projekt</w:t>
      </w:r>
      <w:r w:rsidR="002F02EE">
        <w:rPr>
          <w:rFonts w:asciiTheme="minorHAnsi" w:hAnsiTheme="minorHAnsi"/>
          <w:szCs w:val="22"/>
        </w:rPr>
        <w:t>.cz</w:t>
      </w:r>
      <w:r w:rsidR="00E033C9">
        <w:rPr>
          <w:rFonts w:asciiTheme="minorHAnsi" w:hAnsiTheme="minorHAnsi"/>
          <w:szCs w:val="22"/>
        </w:rPr>
        <w:t xml:space="preserve">   </w:t>
      </w:r>
      <w:r w:rsidR="00994B77">
        <w:rPr>
          <w:rFonts w:asciiTheme="minorHAnsi" w:hAnsiTheme="minorHAnsi"/>
          <w:szCs w:val="22"/>
        </w:rPr>
        <w:t xml:space="preserve">              </w:t>
      </w:r>
    </w:p>
    <w:p w:rsidR="00532E8A" w:rsidRDefault="00532E8A" w:rsidP="00670A08">
      <w:pPr>
        <w:pStyle w:val="Zkladntext"/>
        <w:tabs>
          <w:tab w:val="clear" w:pos="426"/>
        </w:tabs>
        <w:ind w:left="360"/>
        <w:jc w:val="both"/>
        <w:rPr>
          <w:rFonts w:asciiTheme="minorHAnsi" w:hAnsiTheme="minorHAnsi"/>
          <w:szCs w:val="22"/>
        </w:rPr>
      </w:pPr>
    </w:p>
    <w:p w:rsidR="00B86C07" w:rsidRDefault="00532E8A" w:rsidP="00F36DE6">
      <w:pPr>
        <w:pStyle w:val="Zkladntext"/>
        <w:numPr>
          <w:ilvl w:val="0"/>
          <w:numId w:val="19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Zástupci </w:t>
      </w:r>
      <w:r w:rsidR="00A72357">
        <w:rPr>
          <w:rFonts w:asciiTheme="minorHAnsi" w:hAnsiTheme="minorHAnsi"/>
          <w:szCs w:val="22"/>
        </w:rPr>
        <w:t>příkazce</w:t>
      </w:r>
      <w:r w:rsidR="00A72357" w:rsidRPr="00DC1C06">
        <w:rPr>
          <w:rFonts w:asciiTheme="minorHAnsi" w:hAnsiTheme="minorHAnsi"/>
          <w:szCs w:val="22"/>
        </w:rPr>
        <w:t xml:space="preserve"> </w:t>
      </w:r>
      <w:r w:rsidR="00CA15FC" w:rsidRPr="00DC1C06">
        <w:rPr>
          <w:rFonts w:asciiTheme="minorHAnsi" w:hAnsiTheme="minorHAnsi"/>
          <w:szCs w:val="22"/>
        </w:rPr>
        <w:t>při plnění předmětu této smlouvy</w:t>
      </w:r>
      <w:r w:rsidR="00A72357">
        <w:rPr>
          <w:rFonts w:asciiTheme="minorHAnsi" w:hAnsiTheme="minorHAnsi"/>
          <w:szCs w:val="22"/>
        </w:rPr>
        <w:t>, kteří však nejsou oprávněni smlouvu měnit (pokud nejsou statutárními orgány),</w:t>
      </w:r>
      <w:r w:rsidR="00CA15FC" w:rsidRPr="00DC1C06">
        <w:rPr>
          <w:rFonts w:asciiTheme="minorHAnsi" w:hAnsiTheme="minorHAnsi"/>
          <w:szCs w:val="22"/>
        </w:rPr>
        <w:t xml:space="preserve"> jsou:</w:t>
      </w:r>
    </w:p>
    <w:p w:rsidR="00C01D1C" w:rsidRPr="00955EF6" w:rsidRDefault="00B86C07" w:rsidP="00C83646">
      <w:pPr>
        <w:pStyle w:val="Zkladntext"/>
        <w:numPr>
          <w:ilvl w:val="0"/>
          <w:numId w:val="20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955EF6">
        <w:rPr>
          <w:rFonts w:asciiTheme="minorHAnsi" w:hAnsiTheme="minorHAnsi"/>
          <w:szCs w:val="22"/>
        </w:rPr>
        <w:t>v</w:t>
      </w:r>
      <w:r w:rsidR="00532E8A" w:rsidRPr="00955EF6">
        <w:rPr>
          <w:rFonts w:asciiTheme="minorHAnsi" w:hAnsiTheme="minorHAnsi"/>
          <w:szCs w:val="22"/>
        </w:rPr>
        <w:t>e věcech smluvních</w:t>
      </w:r>
      <w:r w:rsidR="00CA15FC" w:rsidRPr="00955EF6">
        <w:rPr>
          <w:rFonts w:asciiTheme="minorHAnsi" w:hAnsiTheme="minorHAnsi"/>
          <w:szCs w:val="22"/>
        </w:rPr>
        <w:t>:</w:t>
      </w:r>
      <w:r w:rsidR="00C83646" w:rsidRPr="00955EF6">
        <w:rPr>
          <w:rFonts w:asciiTheme="minorHAnsi" w:hAnsiTheme="minorHAnsi"/>
          <w:szCs w:val="22"/>
        </w:rPr>
        <w:t xml:space="preserve"> </w:t>
      </w:r>
      <w:r w:rsidR="00955EF6">
        <w:rPr>
          <w:rFonts w:asciiTheme="minorHAnsi" w:hAnsiTheme="minorHAnsi"/>
          <w:szCs w:val="22"/>
        </w:rPr>
        <w:t xml:space="preserve">ing. Jana Tröglová </w:t>
      </w:r>
      <w:r w:rsidR="00532E8A" w:rsidRPr="00955EF6">
        <w:rPr>
          <w:rFonts w:asciiTheme="minorHAnsi" w:hAnsiTheme="minorHAnsi"/>
          <w:szCs w:val="22"/>
        </w:rPr>
        <w:t>mob</w:t>
      </w:r>
      <w:r w:rsidR="00C83646" w:rsidRPr="00955EF6">
        <w:rPr>
          <w:rFonts w:asciiTheme="minorHAnsi" w:hAnsiTheme="minorHAnsi"/>
          <w:szCs w:val="22"/>
        </w:rPr>
        <w:t>il:</w:t>
      </w:r>
      <w:r w:rsidR="00CA15FC" w:rsidRPr="00955EF6">
        <w:rPr>
          <w:rFonts w:asciiTheme="minorHAnsi" w:hAnsiTheme="minorHAnsi"/>
          <w:szCs w:val="22"/>
        </w:rPr>
        <w:t xml:space="preserve"> </w:t>
      </w:r>
      <w:r w:rsidR="00AE7B5D" w:rsidRPr="00955EF6">
        <w:rPr>
          <w:rFonts w:asciiTheme="minorHAnsi" w:hAnsiTheme="minorHAnsi"/>
          <w:szCs w:val="22"/>
        </w:rPr>
        <w:t>+420 725 586 172</w:t>
      </w:r>
      <w:r w:rsidR="00CA15FC" w:rsidRPr="00955EF6">
        <w:rPr>
          <w:rFonts w:asciiTheme="minorHAnsi" w:hAnsiTheme="minorHAnsi"/>
          <w:szCs w:val="22"/>
        </w:rPr>
        <w:t xml:space="preserve"> e-mail</w:t>
      </w:r>
      <w:r w:rsidRPr="00955EF6">
        <w:rPr>
          <w:rFonts w:asciiTheme="minorHAnsi" w:hAnsiTheme="minorHAnsi"/>
          <w:szCs w:val="22"/>
        </w:rPr>
        <w:t xml:space="preserve">: </w:t>
      </w:r>
      <w:hyperlink r:id="rId9" w:history="1">
        <w:bookmarkStart w:id="2" w:name="_GoBack"/>
        <w:bookmarkEnd w:id="2"/>
        <w:r w:rsidR="00955EF6" w:rsidRPr="00BB2CC1">
          <w:rPr>
            <w:rStyle w:val="Hypertextovodkaz"/>
            <w:rFonts w:asciiTheme="minorHAnsi" w:hAnsiTheme="minorHAnsi"/>
            <w:szCs w:val="22"/>
          </w:rPr>
          <w:t>j.troglova@chomutov-</w:t>
        </w:r>
      </w:hyperlink>
      <w:r w:rsidR="00AD3C3D" w:rsidRPr="00955EF6">
        <w:rPr>
          <w:rFonts w:asciiTheme="minorHAnsi" w:hAnsiTheme="minorHAnsi"/>
          <w:szCs w:val="22"/>
        </w:rPr>
        <w:t xml:space="preserve"> město.cz</w:t>
      </w:r>
    </w:p>
    <w:p w:rsidR="00E22FE8" w:rsidRDefault="00E22FE8" w:rsidP="00C83646">
      <w:pPr>
        <w:pStyle w:val="Zkladntext"/>
        <w:tabs>
          <w:tab w:val="clear" w:pos="426"/>
        </w:tabs>
        <w:ind w:left="1077"/>
        <w:jc w:val="both"/>
        <w:rPr>
          <w:rFonts w:asciiTheme="minorHAnsi" w:hAnsiTheme="minorHAnsi"/>
          <w:szCs w:val="22"/>
        </w:rPr>
      </w:pPr>
    </w:p>
    <w:p w:rsidR="00C83646" w:rsidRDefault="00532E8A" w:rsidP="00A24185">
      <w:pPr>
        <w:pStyle w:val="Zkladntext"/>
        <w:numPr>
          <w:ilvl w:val="0"/>
          <w:numId w:val="20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C83646">
        <w:rPr>
          <w:rFonts w:asciiTheme="minorHAnsi" w:hAnsiTheme="minorHAnsi"/>
          <w:szCs w:val="22"/>
        </w:rPr>
        <w:t>ve věcech technických:</w:t>
      </w:r>
      <w:r w:rsidR="00C83646">
        <w:rPr>
          <w:rFonts w:asciiTheme="minorHAnsi" w:hAnsiTheme="minorHAnsi"/>
          <w:szCs w:val="22"/>
        </w:rPr>
        <w:t xml:space="preserve"> </w:t>
      </w:r>
      <w:r w:rsidR="00AD3C3D">
        <w:rPr>
          <w:rFonts w:asciiTheme="minorHAnsi" w:hAnsiTheme="minorHAnsi"/>
          <w:szCs w:val="22"/>
        </w:rPr>
        <w:t>Pavel Melichar</w:t>
      </w:r>
      <w:r w:rsidR="005F464F">
        <w:rPr>
          <w:rFonts w:asciiTheme="minorHAnsi" w:hAnsiTheme="minorHAnsi"/>
          <w:szCs w:val="22"/>
        </w:rPr>
        <w:t xml:space="preserve"> </w:t>
      </w:r>
    </w:p>
    <w:p w:rsidR="00C83646" w:rsidRDefault="00C83646" w:rsidP="00C83646">
      <w:pPr>
        <w:pStyle w:val="Zkladntext"/>
        <w:tabs>
          <w:tab w:val="clear" w:pos="426"/>
        </w:tabs>
        <w:ind w:left="1077"/>
        <w:jc w:val="both"/>
        <w:rPr>
          <w:rFonts w:asciiTheme="minorHAnsi" w:hAnsiTheme="minorHAnsi"/>
          <w:szCs w:val="22"/>
        </w:rPr>
      </w:pPr>
      <w:r w:rsidRPr="00C83646">
        <w:rPr>
          <w:rFonts w:asciiTheme="minorHAnsi" w:hAnsiTheme="minorHAnsi"/>
          <w:szCs w:val="22"/>
        </w:rPr>
        <w:t>mobil: +420</w:t>
      </w:r>
      <w:r w:rsidR="00AD3C3D">
        <w:rPr>
          <w:rFonts w:asciiTheme="minorHAnsi" w:hAnsiTheme="minorHAnsi"/>
          <w:szCs w:val="22"/>
        </w:rPr>
        <w:t> </w:t>
      </w:r>
      <w:r w:rsidR="005F464F">
        <w:rPr>
          <w:rFonts w:asciiTheme="minorHAnsi" w:hAnsiTheme="minorHAnsi"/>
          <w:szCs w:val="22"/>
        </w:rPr>
        <w:t>7</w:t>
      </w:r>
      <w:r w:rsidR="00AD3C3D">
        <w:rPr>
          <w:rFonts w:asciiTheme="minorHAnsi" w:hAnsiTheme="minorHAnsi"/>
          <w:szCs w:val="22"/>
        </w:rPr>
        <w:t>24 765 811</w:t>
      </w:r>
      <w:r w:rsidRPr="00C83646">
        <w:rPr>
          <w:rFonts w:asciiTheme="minorHAnsi" w:hAnsiTheme="minorHAnsi"/>
          <w:szCs w:val="22"/>
        </w:rPr>
        <w:t xml:space="preserve">, email: </w:t>
      </w:r>
      <w:r w:rsidR="00AD3C3D">
        <w:rPr>
          <w:rFonts w:asciiTheme="minorHAnsi" w:hAnsiTheme="minorHAnsi"/>
          <w:szCs w:val="22"/>
        </w:rPr>
        <w:t>p.melichar</w:t>
      </w:r>
      <w:r w:rsidRPr="00C83646">
        <w:rPr>
          <w:rFonts w:asciiTheme="minorHAnsi" w:hAnsiTheme="minorHAnsi"/>
          <w:szCs w:val="22"/>
        </w:rPr>
        <w:t>@chomutov-mesto</w:t>
      </w:r>
      <w:r>
        <w:rPr>
          <w:rFonts w:asciiTheme="minorHAnsi" w:hAnsiTheme="minorHAnsi"/>
          <w:szCs w:val="22"/>
        </w:rPr>
        <w:t>.cz</w:t>
      </w:r>
    </w:p>
    <w:p w:rsidR="00CA15FC" w:rsidRPr="00C83646" w:rsidRDefault="00CA15FC" w:rsidP="00C83646">
      <w:pPr>
        <w:pStyle w:val="Zkladntext"/>
        <w:tabs>
          <w:tab w:val="clear" w:pos="426"/>
        </w:tabs>
        <w:ind w:left="1077"/>
        <w:jc w:val="both"/>
        <w:rPr>
          <w:rFonts w:asciiTheme="minorHAnsi" w:hAnsiTheme="minorHAnsi"/>
          <w:szCs w:val="22"/>
        </w:rPr>
      </w:pPr>
    </w:p>
    <w:p w:rsidR="00A24185" w:rsidRPr="00DE7C7E" w:rsidRDefault="00A24185" w:rsidP="00A24185">
      <w:pPr>
        <w:pStyle w:val="Zkladntext"/>
        <w:tabs>
          <w:tab w:val="clear" w:pos="426"/>
        </w:tabs>
        <w:ind w:left="1077"/>
        <w:jc w:val="both"/>
        <w:rPr>
          <w:rFonts w:asciiTheme="minorHAnsi" w:hAnsiTheme="minorHAnsi"/>
          <w:szCs w:val="22"/>
        </w:rPr>
      </w:pPr>
    </w:p>
    <w:p w:rsidR="00A24185" w:rsidRDefault="00A24185" w:rsidP="00F36DE6">
      <w:pPr>
        <w:pStyle w:val="Zkladntext"/>
        <w:numPr>
          <w:ilvl w:val="0"/>
          <w:numId w:val="19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A24185">
        <w:rPr>
          <w:rFonts w:asciiTheme="minorHAnsi" w:hAnsiTheme="minorHAnsi"/>
          <w:szCs w:val="22"/>
        </w:rPr>
        <w:t xml:space="preserve">Smluvní strany berou na vědomí, že text smlouvy je veřejně přístupnou listinou ve smyslu zákona o svobodném přístupu k informacím a že statutární město Chomutov jako povinný subjekt má povinnost na žádost žadatele poskytnout informace o tomto smluvním vztahu včetně poskytnutí kopie smlouvy. Smluvní strany dále souhlasí s kompletním zveřejněním této smlouvy </w:t>
      </w:r>
      <w:r w:rsidR="00EC5174">
        <w:rPr>
          <w:rFonts w:asciiTheme="minorHAnsi" w:hAnsiTheme="minorHAnsi"/>
          <w:szCs w:val="22"/>
        </w:rPr>
        <w:t xml:space="preserve">a jejích případných dodatků </w:t>
      </w:r>
      <w:r w:rsidRPr="00A24185">
        <w:rPr>
          <w:rFonts w:asciiTheme="minorHAnsi" w:hAnsiTheme="minorHAnsi"/>
          <w:szCs w:val="22"/>
        </w:rPr>
        <w:t>včetně osobních údajů v registru smluv zřízeném zák. č. 340/2015 Sb., a to na dobu neurčitou za účelem transparentnosti veřejné správy.</w:t>
      </w:r>
    </w:p>
    <w:p w:rsidR="00A24185" w:rsidRDefault="00A24185" w:rsidP="00A24185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</w:p>
    <w:p w:rsidR="00725776" w:rsidRDefault="004E4101" w:rsidP="00725776">
      <w:pPr>
        <w:pStyle w:val="Zkladntext"/>
        <w:numPr>
          <w:ilvl w:val="0"/>
          <w:numId w:val="19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4E4101">
        <w:rPr>
          <w:rFonts w:asciiTheme="minorHAnsi" w:hAnsiTheme="minorHAnsi"/>
          <w:szCs w:val="22"/>
        </w:rPr>
        <w:t xml:space="preserve">O uzavření této smlouvy rozhodla </w:t>
      </w:r>
      <w:r w:rsidR="00955EF6">
        <w:rPr>
          <w:rFonts w:asciiTheme="minorHAnsi" w:hAnsiTheme="minorHAnsi"/>
          <w:szCs w:val="22"/>
        </w:rPr>
        <w:t>Ing. Jana Tröglová</w:t>
      </w:r>
      <w:r w:rsidRPr="004E4101">
        <w:rPr>
          <w:rFonts w:asciiTheme="minorHAnsi" w:hAnsiTheme="minorHAnsi"/>
          <w:szCs w:val="22"/>
        </w:rPr>
        <w:t>,</w:t>
      </w:r>
      <w:r w:rsidR="00955EF6">
        <w:rPr>
          <w:rFonts w:asciiTheme="minorHAnsi" w:hAnsiTheme="minorHAnsi"/>
          <w:szCs w:val="22"/>
        </w:rPr>
        <w:t xml:space="preserve"> </w:t>
      </w:r>
      <w:proofErr w:type="gramStart"/>
      <w:r w:rsidR="00955EF6">
        <w:rPr>
          <w:rFonts w:asciiTheme="minorHAnsi" w:hAnsiTheme="minorHAnsi"/>
          <w:szCs w:val="22"/>
        </w:rPr>
        <w:t xml:space="preserve">pověřená </w:t>
      </w:r>
      <w:r w:rsidRPr="004E4101">
        <w:rPr>
          <w:rFonts w:asciiTheme="minorHAnsi" w:hAnsiTheme="minorHAnsi"/>
          <w:szCs w:val="22"/>
        </w:rPr>
        <w:t xml:space="preserve"> vedoucí</w:t>
      </w:r>
      <w:proofErr w:type="gramEnd"/>
      <w:r w:rsidRPr="004E4101">
        <w:rPr>
          <w:rFonts w:asciiTheme="minorHAnsi" w:hAnsiTheme="minorHAnsi"/>
          <w:szCs w:val="22"/>
        </w:rPr>
        <w:t xml:space="preserve"> odboru </w:t>
      </w:r>
      <w:r w:rsidR="005C1202">
        <w:rPr>
          <w:rFonts w:asciiTheme="minorHAnsi" w:hAnsiTheme="minorHAnsi"/>
          <w:szCs w:val="22"/>
        </w:rPr>
        <w:t xml:space="preserve">rozvoje a investic </w:t>
      </w:r>
      <w:r w:rsidRPr="004E4101">
        <w:rPr>
          <w:rFonts w:asciiTheme="minorHAnsi" w:hAnsiTheme="minorHAnsi"/>
          <w:szCs w:val="22"/>
        </w:rPr>
        <w:t>v souladu s metodickým pokynem pro zadávání veřejných zakázek malého rozsahu č. 011/03-17 schváleným usnesením Rady statutárního města Chomutova č. 174/17 ze dne 20. 3. 2017.</w:t>
      </w:r>
    </w:p>
    <w:p w:rsidR="00725776" w:rsidRDefault="00725776" w:rsidP="004E4101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</w:p>
    <w:p w:rsidR="00E14EC1" w:rsidRPr="00725776" w:rsidRDefault="00CA15FC" w:rsidP="00725776">
      <w:pPr>
        <w:pStyle w:val="Zkladntext"/>
        <w:numPr>
          <w:ilvl w:val="0"/>
          <w:numId w:val="19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725776">
        <w:rPr>
          <w:rFonts w:asciiTheme="minorHAnsi" w:hAnsiTheme="minorHAnsi"/>
          <w:szCs w:val="22"/>
        </w:rPr>
        <w:t>Účastníci této smlouvy po jejím přečtení prohlašují, že souhlasí s jejím obsahem, a že tato smlouva byla sepsána na základě pravdivých údajů</w:t>
      </w:r>
      <w:r w:rsidR="006B1D8D" w:rsidRPr="00725776">
        <w:rPr>
          <w:rFonts w:asciiTheme="minorHAnsi" w:hAnsiTheme="minorHAnsi"/>
          <w:szCs w:val="22"/>
        </w:rPr>
        <w:t xml:space="preserve"> a</w:t>
      </w:r>
      <w:r w:rsidRPr="00725776">
        <w:rPr>
          <w:rFonts w:asciiTheme="minorHAnsi" w:hAnsiTheme="minorHAnsi"/>
          <w:szCs w:val="22"/>
        </w:rPr>
        <w:t xml:space="preserve"> jejich pravé a svobodné vůle. Na důkaz toho připojují své podpisy.</w:t>
      </w:r>
    </w:p>
    <w:p w:rsidR="00E14EC1" w:rsidRDefault="00E14EC1" w:rsidP="00CA15FC">
      <w:pPr>
        <w:tabs>
          <w:tab w:val="left" w:pos="360"/>
          <w:tab w:val="right" w:pos="9000"/>
          <w:tab w:val="left" w:pos="14400"/>
        </w:tabs>
        <w:jc w:val="both"/>
        <w:rPr>
          <w:rFonts w:ascii="Arial Narrow" w:hAnsi="Arial Narrow"/>
          <w:b/>
          <w:bCs/>
          <w:sz w:val="24"/>
        </w:rPr>
      </w:pPr>
    </w:p>
    <w:p w:rsidR="00725776" w:rsidRDefault="00725776" w:rsidP="00CA15FC">
      <w:pPr>
        <w:pStyle w:val="Zkladntext2"/>
        <w:tabs>
          <w:tab w:val="clear" w:pos="9000"/>
          <w:tab w:val="right" w:pos="8505"/>
        </w:tabs>
        <w:rPr>
          <w:rFonts w:asciiTheme="minorHAnsi" w:hAnsiTheme="minorHAnsi"/>
        </w:rPr>
      </w:pPr>
    </w:p>
    <w:p w:rsidR="00CA15FC" w:rsidRPr="00C66FC1" w:rsidRDefault="00725776" w:rsidP="00CA15FC">
      <w:pPr>
        <w:pStyle w:val="Zkladntext2"/>
        <w:tabs>
          <w:tab w:val="clear" w:pos="9000"/>
          <w:tab w:val="right" w:pos="850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Chomutově </w:t>
      </w:r>
      <w:proofErr w:type="gramStart"/>
      <w:r>
        <w:rPr>
          <w:rFonts w:asciiTheme="minorHAnsi" w:hAnsiTheme="minorHAnsi"/>
        </w:rPr>
        <w:t>dne</w:t>
      </w:r>
      <w:r w:rsidR="00A24185">
        <w:rPr>
          <w:rFonts w:asciiTheme="minorHAnsi" w:hAnsiTheme="minorHAnsi"/>
        </w:rPr>
        <w:t xml:space="preserve">                                  </w:t>
      </w:r>
      <w:r>
        <w:rPr>
          <w:rFonts w:asciiTheme="minorHAnsi" w:hAnsiTheme="minorHAnsi"/>
        </w:rPr>
        <w:t xml:space="preserve">                         </w:t>
      </w:r>
      <w:r w:rsidR="00994B77">
        <w:rPr>
          <w:rFonts w:asciiTheme="minorHAnsi" w:hAnsiTheme="minorHAnsi"/>
        </w:rPr>
        <w:t>V Chomutově</w:t>
      </w:r>
      <w:proofErr w:type="gramEnd"/>
      <w:r w:rsidR="00994B77">
        <w:rPr>
          <w:rFonts w:asciiTheme="minorHAnsi" w:hAnsiTheme="minorHAnsi"/>
        </w:rPr>
        <w:t xml:space="preserve"> dne </w:t>
      </w:r>
    </w:p>
    <w:p w:rsidR="00CA15FC" w:rsidRPr="00C66FC1" w:rsidRDefault="00CA15FC" w:rsidP="00CA15FC">
      <w:pPr>
        <w:tabs>
          <w:tab w:val="left" w:pos="360"/>
          <w:tab w:val="right" w:pos="9000"/>
          <w:tab w:val="left" w:pos="14400"/>
        </w:tabs>
        <w:jc w:val="both"/>
        <w:rPr>
          <w:rFonts w:asciiTheme="minorHAnsi" w:hAnsiTheme="minorHAnsi"/>
          <w:sz w:val="24"/>
        </w:rPr>
      </w:pPr>
    </w:p>
    <w:p w:rsidR="005B0E29" w:rsidRDefault="005B0E29" w:rsidP="00CA15FC">
      <w:pPr>
        <w:tabs>
          <w:tab w:val="left" w:pos="360"/>
          <w:tab w:val="right" w:pos="9000"/>
          <w:tab w:val="left" w:pos="14400"/>
        </w:tabs>
        <w:jc w:val="both"/>
        <w:rPr>
          <w:rFonts w:ascii="Arial Narrow" w:hAnsi="Arial Narrow"/>
          <w:sz w:val="24"/>
        </w:rPr>
      </w:pPr>
    </w:p>
    <w:p w:rsidR="004E4101" w:rsidRDefault="004E4101" w:rsidP="00CA15FC">
      <w:pPr>
        <w:tabs>
          <w:tab w:val="left" w:pos="360"/>
          <w:tab w:val="right" w:pos="9000"/>
          <w:tab w:val="left" w:pos="14400"/>
        </w:tabs>
        <w:jc w:val="both"/>
        <w:rPr>
          <w:rFonts w:ascii="Arial Narrow" w:hAnsi="Arial Narrow"/>
          <w:sz w:val="24"/>
        </w:rPr>
      </w:pPr>
    </w:p>
    <w:p w:rsidR="004E4101" w:rsidRDefault="004E4101" w:rsidP="00CA15FC">
      <w:pPr>
        <w:tabs>
          <w:tab w:val="left" w:pos="360"/>
          <w:tab w:val="right" w:pos="9000"/>
          <w:tab w:val="left" w:pos="14400"/>
        </w:tabs>
        <w:jc w:val="both"/>
        <w:rPr>
          <w:rFonts w:ascii="Arial Narrow" w:hAnsi="Arial Narrow"/>
          <w:sz w:val="24"/>
        </w:rPr>
      </w:pPr>
    </w:p>
    <w:p w:rsidR="004E4101" w:rsidRDefault="004E4101" w:rsidP="00CA15FC">
      <w:pPr>
        <w:tabs>
          <w:tab w:val="left" w:pos="360"/>
          <w:tab w:val="right" w:pos="9000"/>
          <w:tab w:val="left" w:pos="14400"/>
        </w:tabs>
        <w:jc w:val="both"/>
        <w:rPr>
          <w:rFonts w:ascii="Arial Narrow" w:hAnsi="Arial Narrow"/>
          <w:sz w:val="24"/>
        </w:rPr>
      </w:pPr>
    </w:p>
    <w:p w:rsidR="00CA15FC" w:rsidRDefault="00CA15FC" w:rsidP="00CA15FC">
      <w:pPr>
        <w:tabs>
          <w:tab w:val="left" w:pos="360"/>
          <w:tab w:val="right" w:pos="9000"/>
          <w:tab w:val="left" w:pos="1440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.............................................                                  </w:t>
      </w:r>
      <w:r w:rsidR="008A66D0">
        <w:rPr>
          <w:rFonts w:ascii="Arial Narrow" w:hAnsi="Arial Narrow"/>
          <w:sz w:val="24"/>
        </w:rPr>
        <w:t xml:space="preserve">          ……..…………</w:t>
      </w:r>
      <w:r>
        <w:rPr>
          <w:rFonts w:ascii="Arial Narrow" w:hAnsi="Arial Narrow"/>
          <w:sz w:val="24"/>
        </w:rPr>
        <w:t>................................</w:t>
      </w:r>
    </w:p>
    <w:p w:rsidR="00A7547F" w:rsidRDefault="00CA15FC" w:rsidP="00CA15FC">
      <w:pPr>
        <w:rPr>
          <w:rFonts w:asciiTheme="minorHAnsi" w:hAnsiTheme="minorHAnsi"/>
          <w:sz w:val="22"/>
          <w:szCs w:val="22"/>
        </w:rPr>
      </w:pPr>
      <w:r w:rsidRPr="00E66897">
        <w:rPr>
          <w:rFonts w:asciiTheme="minorHAnsi" w:hAnsiTheme="minorHAnsi"/>
          <w:sz w:val="22"/>
          <w:szCs w:val="22"/>
        </w:rPr>
        <w:t>STATUTÁRNÍ MĚSTO CHOMUTOV</w:t>
      </w:r>
      <w:r w:rsidR="00670A08">
        <w:rPr>
          <w:rFonts w:asciiTheme="minorHAnsi" w:hAnsiTheme="minorHAnsi"/>
          <w:sz w:val="22"/>
          <w:szCs w:val="22"/>
        </w:rPr>
        <w:tab/>
      </w:r>
      <w:r w:rsidR="00670A08">
        <w:rPr>
          <w:rFonts w:asciiTheme="minorHAnsi" w:hAnsiTheme="minorHAnsi"/>
          <w:sz w:val="22"/>
          <w:szCs w:val="22"/>
        </w:rPr>
        <w:tab/>
      </w:r>
      <w:r w:rsidR="00670A08">
        <w:rPr>
          <w:rFonts w:asciiTheme="minorHAnsi" w:hAnsiTheme="minorHAnsi"/>
          <w:sz w:val="22"/>
          <w:szCs w:val="22"/>
        </w:rPr>
        <w:tab/>
      </w:r>
      <w:r w:rsidR="008647CB">
        <w:rPr>
          <w:rFonts w:asciiTheme="minorHAnsi" w:hAnsiTheme="minorHAnsi"/>
          <w:sz w:val="22"/>
          <w:szCs w:val="22"/>
        </w:rPr>
        <w:t xml:space="preserve">   </w:t>
      </w:r>
      <w:r w:rsidR="008B6810">
        <w:rPr>
          <w:rFonts w:asciiTheme="minorHAnsi" w:hAnsiTheme="minorHAnsi"/>
          <w:sz w:val="22"/>
          <w:szCs w:val="22"/>
        </w:rPr>
        <w:t xml:space="preserve">    </w:t>
      </w:r>
    </w:p>
    <w:p w:rsidR="00CA15FC" w:rsidRDefault="00725776" w:rsidP="00CA15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JUDr. Marek Hrabáč</w:t>
      </w:r>
      <w:r w:rsidR="00E14EC1">
        <w:rPr>
          <w:rFonts w:asciiTheme="minorHAnsi" w:hAnsiTheme="minorHAnsi"/>
          <w:sz w:val="22"/>
          <w:szCs w:val="22"/>
        </w:rPr>
        <w:t xml:space="preserve">, </w:t>
      </w:r>
      <w:r w:rsidR="00A7547F">
        <w:rPr>
          <w:rFonts w:asciiTheme="minorHAnsi" w:hAnsiTheme="minorHAnsi"/>
          <w:sz w:val="22"/>
          <w:szCs w:val="22"/>
        </w:rPr>
        <w:t>p</w:t>
      </w:r>
      <w:r w:rsidR="00A7547F" w:rsidRPr="00E66897">
        <w:rPr>
          <w:rFonts w:asciiTheme="minorHAnsi" w:hAnsiTheme="minorHAnsi"/>
          <w:sz w:val="22"/>
          <w:szCs w:val="22"/>
        </w:rPr>
        <w:t>rimátor</w:t>
      </w:r>
      <w:r w:rsidR="00A7547F">
        <w:rPr>
          <w:rFonts w:asciiTheme="minorHAnsi" w:hAnsiTheme="minorHAnsi"/>
          <w:sz w:val="22"/>
          <w:szCs w:val="22"/>
        </w:rPr>
        <w:tab/>
      </w:r>
      <w:r w:rsidR="00A7547F">
        <w:rPr>
          <w:rFonts w:asciiTheme="minorHAnsi" w:hAnsiTheme="minorHAnsi"/>
          <w:sz w:val="22"/>
          <w:szCs w:val="22"/>
        </w:rPr>
        <w:tab/>
      </w:r>
      <w:r w:rsidR="00A7547F">
        <w:rPr>
          <w:rFonts w:asciiTheme="minorHAnsi" w:hAnsiTheme="minorHAnsi"/>
          <w:sz w:val="22"/>
          <w:szCs w:val="22"/>
        </w:rPr>
        <w:tab/>
      </w:r>
      <w:r w:rsidR="00A7547F">
        <w:rPr>
          <w:rFonts w:asciiTheme="minorHAnsi" w:hAnsiTheme="minorHAnsi"/>
          <w:sz w:val="22"/>
          <w:szCs w:val="22"/>
        </w:rPr>
        <w:tab/>
      </w:r>
      <w:r w:rsidR="008A66D0">
        <w:rPr>
          <w:rFonts w:asciiTheme="minorHAnsi" w:hAnsiTheme="minorHAnsi"/>
          <w:sz w:val="22"/>
          <w:szCs w:val="22"/>
        </w:rPr>
        <w:t xml:space="preserve">   </w:t>
      </w:r>
      <w:r w:rsidR="008B6810">
        <w:rPr>
          <w:rFonts w:asciiTheme="minorHAnsi" w:hAnsiTheme="minorHAnsi"/>
          <w:sz w:val="22"/>
          <w:szCs w:val="22"/>
        </w:rPr>
        <w:t xml:space="preserve">    </w:t>
      </w:r>
      <w:r w:rsidR="008A66D0">
        <w:rPr>
          <w:rFonts w:asciiTheme="minorHAnsi" w:hAnsiTheme="minorHAnsi"/>
          <w:sz w:val="22"/>
          <w:szCs w:val="22"/>
        </w:rPr>
        <w:t xml:space="preserve">     </w:t>
      </w:r>
    </w:p>
    <w:p w:rsidR="007D45AA" w:rsidRDefault="007D45AA"/>
    <w:sectPr w:rsidR="007D45AA" w:rsidSect="00E033C9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27" w:rsidRDefault="003B1E27" w:rsidP="00CA15FC">
      <w:r>
        <w:separator/>
      </w:r>
    </w:p>
  </w:endnote>
  <w:endnote w:type="continuationSeparator" w:id="0">
    <w:p w:rsidR="003B1E27" w:rsidRDefault="003B1E27" w:rsidP="00CA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3797"/>
      <w:docPartObj>
        <w:docPartGallery w:val="Page Numbers (Bottom of Page)"/>
        <w:docPartUnique/>
      </w:docPartObj>
    </w:sdtPr>
    <w:sdtEndPr/>
    <w:sdtContent>
      <w:p w:rsidR="00807533" w:rsidRDefault="00A2418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E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7533" w:rsidRDefault="00807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27" w:rsidRDefault="003B1E27" w:rsidP="00CA15FC">
      <w:r>
        <w:separator/>
      </w:r>
    </w:p>
  </w:footnote>
  <w:footnote w:type="continuationSeparator" w:id="0">
    <w:p w:rsidR="003B1E27" w:rsidRDefault="003B1E27" w:rsidP="00CA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3" w:rsidRDefault="00807533">
    <w:pPr>
      <w:pStyle w:val="Zhlav"/>
    </w:pPr>
  </w:p>
  <w:p w:rsidR="00807533" w:rsidRDefault="008075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2C"/>
    <w:multiLevelType w:val="hybridMultilevel"/>
    <w:tmpl w:val="2438CEE0"/>
    <w:name w:val="WW8Num1"/>
    <w:lvl w:ilvl="0" w:tplc="C8AE2F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9342B"/>
    <w:multiLevelType w:val="hybridMultilevel"/>
    <w:tmpl w:val="16B0E5FC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0DEF"/>
    <w:multiLevelType w:val="multilevel"/>
    <w:tmpl w:val="1DC216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85608E3"/>
    <w:multiLevelType w:val="hybridMultilevel"/>
    <w:tmpl w:val="75526D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71F56"/>
    <w:multiLevelType w:val="hybridMultilevel"/>
    <w:tmpl w:val="C36821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E5F52"/>
    <w:multiLevelType w:val="hybridMultilevel"/>
    <w:tmpl w:val="C36821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A7A41"/>
    <w:multiLevelType w:val="hybridMultilevel"/>
    <w:tmpl w:val="7CA410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2CF3"/>
    <w:multiLevelType w:val="hybridMultilevel"/>
    <w:tmpl w:val="3EE2C434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5440"/>
    <w:multiLevelType w:val="multilevel"/>
    <w:tmpl w:val="1DC216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08F5265"/>
    <w:multiLevelType w:val="hybridMultilevel"/>
    <w:tmpl w:val="4058C85A"/>
    <w:lvl w:ilvl="0" w:tplc="7E02A87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3EA8D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959AC"/>
    <w:multiLevelType w:val="hybridMultilevel"/>
    <w:tmpl w:val="C36821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C1A73"/>
    <w:multiLevelType w:val="hybridMultilevel"/>
    <w:tmpl w:val="EDEC3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D1801"/>
    <w:multiLevelType w:val="hybridMultilevel"/>
    <w:tmpl w:val="2CB21890"/>
    <w:lvl w:ilvl="0" w:tplc="FBF23244"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2B03735"/>
    <w:multiLevelType w:val="hybridMultilevel"/>
    <w:tmpl w:val="38B4B7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829B9"/>
    <w:multiLevelType w:val="hybridMultilevel"/>
    <w:tmpl w:val="A32A19E4"/>
    <w:lvl w:ilvl="0" w:tplc="697C435C">
      <w:numFmt w:val="bullet"/>
      <w:lvlText w:val="-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52D4CE6"/>
    <w:multiLevelType w:val="hybridMultilevel"/>
    <w:tmpl w:val="C62072EE"/>
    <w:lvl w:ilvl="0" w:tplc="FBF2324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7B781B"/>
    <w:multiLevelType w:val="hybridMultilevel"/>
    <w:tmpl w:val="DB3C2248"/>
    <w:lvl w:ilvl="0" w:tplc="FBF23244">
      <w:numFmt w:val="bullet"/>
      <w:lvlText w:val="-"/>
      <w:lvlJc w:val="left"/>
      <w:pPr>
        <w:ind w:left="144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3663235C"/>
    <w:multiLevelType w:val="singleLevel"/>
    <w:tmpl w:val="9D66BE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AA045ED"/>
    <w:multiLevelType w:val="hybridMultilevel"/>
    <w:tmpl w:val="7CA410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D71B2"/>
    <w:multiLevelType w:val="hybridMultilevel"/>
    <w:tmpl w:val="C36821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DC77B0"/>
    <w:multiLevelType w:val="hybridMultilevel"/>
    <w:tmpl w:val="90580118"/>
    <w:lvl w:ilvl="0" w:tplc="0298C964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76572"/>
    <w:multiLevelType w:val="multilevel"/>
    <w:tmpl w:val="1DC216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2615798"/>
    <w:multiLevelType w:val="hybridMultilevel"/>
    <w:tmpl w:val="21CE24EA"/>
    <w:lvl w:ilvl="0" w:tplc="7C0EAC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F4B51"/>
    <w:multiLevelType w:val="hybridMultilevel"/>
    <w:tmpl w:val="70F27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51710"/>
    <w:multiLevelType w:val="multilevel"/>
    <w:tmpl w:val="1DC216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3BC32D9"/>
    <w:multiLevelType w:val="hybridMultilevel"/>
    <w:tmpl w:val="EA042020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A4D89"/>
    <w:multiLevelType w:val="hybridMultilevel"/>
    <w:tmpl w:val="2A3493DA"/>
    <w:lvl w:ilvl="0" w:tplc="697C43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1" w:tplc="2DFC661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8855574"/>
    <w:multiLevelType w:val="hybridMultilevel"/>
    <w:tmpl w:val="0308B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9F3D03"/>
    <w:multiLevelType w:val="hybridMultilevel"/>
    <w:tmpl w:val="076E6C5C"/>
    <w:lvl w:ilvl="0" w:tplc="4F70F71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534C6"/>
    <w:multiLevelType w:val="singleLevel"/>
    <w:tmpl w:val="6FB2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1A7CE9"/>
    <w:multiLevelType w:val="singleLevel"/>
    <w:tmpl w:val="9D66BE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68610F8E"/>
    <w:multiLevelType w:val="multilevel"/>
    <w:tmpl w:val="1DC216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F5848D2"/>
    <w:multiLevelType w:val="singleLevel"/>
    <w:tmpl w:val="9D66BE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>
    <w:nsid w:val="7B1474A5"/>
    <w:multiLevelType w:val="multilevel"/>
    <w:tmpl w:val="1DC216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7D6F71EE"/>
    <w:multiLevelType w:val="singleLevel"/>
    <w:tmpl w:val="6FB2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8"/>
  </w:num>
  <w:num w:numId="5">
    <w:abstractNumId w:val="33"/>
  </w:num>
  <w:num w:numId="6">
    <w:abstractNumId w:val="26"/>
  </w:num>
  <w:num w:numId="7">
    <w:abstractNumId w:val="22"/>
  </w:num>
  <w:num w:numId="8">
    <w:abstractNumId w:val="11"/>
  </w:num>
  <w:num w:numId="9">
    <w:abstractNumId w:val="13"/>
  </w:num>
  <w:num w:numId="10">
    <w:abstractNumId w:val="15"/>
  </w:num>
  <w:num w:numId="11">
    <w:abstractNumId w:val="18"/>
  </w:num>
  <w:num w:numId="12">
    <w:abstractNumId w:val="3"/>
  </w:num>
  <w:num w:numId="13">
    <w:abstractNumId w:val="32"/>
  </w:num>
  <w:num w:numId="14">
    <w:abstractNumId w:val="20"/>
  </w:num>
  <w:num w:numId="15">
    <w:abstractNumId w:val="34"/>
  </w:num>
  <w:num w:numId="16">
    <w:abstractNumId w:val="24"/>
  </w:num>
  <w:num w:numId="17">
    <w:abstractNumId w:val="31"/>
  </w:num>
  <w:num w:numId="18">
    <w:abstractNumId w:val="21"/>
  </w:num>
  <w:num w:numId="19">
    <w:abstractNumId w:val="8"/>
  </w:num>
  <w:num w:numId="20">
    <w:abstractNumId w:val="12"/>
  </w:num>
  <w:num w:numId="21">
    <w:abstractNumId w:val="23"/>
  </w:num>
  <w:num w:numId="22">
    <w:abstractNumId w:val="14"/>
  </w:num>
  <w:num w:numId="23">
    <w:abstractNumId w:val="0"/>
  </w:num>
  <w:num w:numId="24">
    <w:abstractNumId w:val="29"/>
  </w:num>
  <w:num w:numId="25">
    <w:abstractNumId w:val="25"/>
  </w:num>
  <w:num w:numId="26">
    <w:abstractNumId w:val="17"/>
  </w:num>
  <w:num w:numId="27">
    <w:abstractNumId w:val="7"/>
  </w:num>
  <w:num w:numId="28">
    <w:abstractNumId w:val="9"/>
  </w:num>
  <w:num w:numId="29">
    <w:abstractNumId w:val="10"/>
  </w:num>
  <w:num w:numId="30">
    <w:abstractNumId w:val="1"/>
  </w:num>
  <w:num w:numId="31">
    <w:abstractNumId w:val="19"/>
  </w:num>
  <w:num w:numId="32">
    <w:abstractNumId w:val="4"/>
  </w:num>
  <w:num w:numId="33">
    <w:abstractNumId w:val="6"/>
  </w:num>
  <w:num w:numId="34">
    <w:abstractNumId w:val="27"/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FC"/>
    <w:rsid w:val="00005F35"/>
    <w:rsid w:val="000110CF"/>
    <w:rsid w:val="00011B1A"/>
    <w:rsid w:val="00013C03"/>
    <w:rsid w:val="00035389"/>
    <w:rsid w:val="00037573"/>
    <w:rsid w:val="0004245E"/>
    <w:rsid w:val="00046A92"/>
    <w:rsid w:val="0005731E"/>
    <w:rsid w:val="0006665A"/>
    <w:rsid w:val="0007475C"/>
    <w:rsid w:val="00076A62"/>
    <w:rsid w:val="00076D73"/>
    <w:rsid w:val="00081B50"/>
    <w:rsid w:val="00083E78"/>
    <w:rsid w:val="00086342"/>
    <w:rsid w:val="000870AD"/>
    <w:rsid w:val="00096D80"/>
    <w:rsid w:val="000A042B"/>
    <w:rsid w:val="000A7205"/>
    <w:rsid w:val="000B7DDF"/>
    <w:rsid w:val="000D5DB7"/>
    <w:rsid w:val="000E276B"/>
    <w:rsid w:val="000E498E"/>
    <w:rsid w:val="000F461B"/>
    <w:rsid w:val="000F56FA"/>
    <w:rsid w:val="000F6AF0"/>
    <w:rsid w:val="0011208A"/>
    <w:rsid w:val="00113225"/>
    <w:rsid w:val="001258EF"/>
    <w:rsid w:val="00126AF1"/>
    <w:rsid w:val="0014332F"/>
    <w:rsid w:val="0016087E"/>
    <w:rsid w:val="00164612"/>
    <w:rsid w:val="00167458"/>
    <w:rsid w:val="00176AA3"/>
    <w:rsid w:val="001858A3"/>
    <w:rsid w:val="00187639"/>
    <w:rsid w:val="001B2DC4"/>
    <w:rsid w:val="001B3D39"/>
    <w:rsid w:val="001B6F55"/>
    <w:rsid w:val="001C7880"/>
    <w:rsid w:val="001E0EAE"/>
    <w:rsid w:val="001E63D2"/>
    <w:rsid w:val="001E64F4"/>
    <w:rsid w:val="001E7B30"/>
    <w:rsid w:val="002113B5"/>
    <w:rsid w:val="00213AE9"/>
    <w:rsid w:val="002258C6"/>
    <w:rsid w:val="00233397"/>
    <w:rsid w:val="00236DF3"/>
    <w:rsid w:val="00236EEA"/>
    <w:rsid w:val="002467F2"/>
    <w:rsid w:val="00247C8E"/>
    <w:rsid w:val="00261774"/>
    <w:rsid w:val="0026318E"/>
    <w:rsid w:val="002637D5"/>
    <w:rsid w:val="0026615B"/>
    <w:rsid w:val="00271814"/>
    <w:rsid w:val="00271E68"/>
    <w:rsid w:val="00272CB8"/>
    <w:rsid w:val="002749A9"/>
    <w:rsid w:val="00282636"/>
    <w:rsid w:val="00287AD7"/>
    <w:rsid w:val="00293FC7"/>
    <w:rsid w:val="002F02EE"/>
    <w:rsid w:val="002F467E"/>
    <w:rsid w:val="002F4C01"/>
    <w:rsid w:val="00313062"/>
    <w:rsid w:val="0031534D"/>
    <w:rsid w:val="003203C7"/>
    <w:rsid w:val="003327CB"/>
    <w:rsid w:val="0033717A"/>
    <w:rsid w:val="00340403"/>
    <w:rsid w:val="003404DD"/>
    <w:rsid w:val="00345C3E"/>
    <w:rsid w:val="00353786"/>
    <w:rsid w:val="00357FE2"/>
    <w:rsid w:val="00360F2B"/>
    <w:rsid w:val="00372AD3"/>
    <w:rsid w:val="00376B8F"/>
    <w:rsid w:val="00377CA0"/>
    <w:rsid w:val="00396837"/>
    <w:rsid w:val="003970D3"/>
    <w:rsid w:val="003B1E27"/>
    <w:rsid w:val="003B7594"/>
    <w:rsid w:val="003C5B68"/>
    <w:rsid w:val="003C6D1F"/>
    <w:rsid w:val="003D638A"/>
    <w:rsid w:val="003E1F28"/>
    <w:rsid w:val="003E32B9"/>
    <w:rsid w:val="003E3F0E"/>
    <w:rsid w:val="003E4BCC"/>
    <w:rsid w:val="003E4DDC"/>
    <w:rsid w:val="003E6722"/>
    <w:rsid w:val="003E6B5D"/>
    <w:rsid w:val="003F319D"/>
    <w:rsid w:val="003F7C83"/>
    <w:rsid w:val="00403588"/>
    <w:rsid w:val="0041057D"/>
    <w:rsid w:val="00420DB9"/>
    <w:rsid w:val="00421453"/>
    <w:rsid w:val="00427CE4"/>
    <w:rsid w:val="00431E37"/>
    <w:rsid w:val="00442EC2"/>
    <w:rsid w:val="004431B1"/>
    <w:rsid w:val="00452A77"/>
    <w:rsid w:val="004700DF"/>
    <w:rsid w:val="00471018"/>
    <w:rsid w:val="0048364F"/>
    <w:rsid w:val="00484F34"/>
    <w:rsid w:val="00490C11"/>
    <w:rsid w:val="00494F0D"/>
    <w:rsid w:val="004A03B6"/>
    <w:rsid w:val="004A52BA"/>
    <w:rsid w:val="004B3557"/>
    <w:rsid w:val="004B4568"/>
    <w:rsid w:val="004C03C4"/>
    <w:rsid w:val="004C37BD"/>
    <w:rsid w:val="004E2E22"/>
    <w:rsid w:val="004E34E1"/>
    <w:rsid w:val="004E3FBB"/>
    <w:rsid w:val="004E4101"/>
    <w:rsid w:val="004F3D98"/>
    <w:rsid w:val="004F723B"/>
    <w:rsid w:val="00504705"/>
    <w:rsid w:val="005116CA"/>
    <w:rsid w:val="00532E8A"/>
    <w:rsid w:val="00533E36"/>
    <w:rsid w:val="005407DA"/>
    <w:rsid w:val="00541F57"/>
    <w:rsid w:val="005478DE"/>
    <w:rsid w:val="00547B37"/>
    <w:rsid w:val="00566E64"/>
    <w:rsid w:val="00567761"/>
    <w:rsid w:val="00570A92"/>
    <w:rsid w:val="00576381"/>
    <w:rsid w:val="005837E4"/>
    <w:rsid w:val="00592E81"/>
    <w:rsid w:val="00594945"/>
    <w:rsid w:val="005A320F"/>
    <w:rsid w:val="005B0E29"/>
    <w:rsid w:val="005C1202"/>
    <w:rsid w:val="005E0B2C"/>
    <w:rsid w:val="005E0D61"/>
    <w:rsid w:val="005E376F"/>
    <w:rsid w:val="005F464F"/>
    <w:rsid w:val="005F731F"/>
    <w:rsid w:val="00603415"/>
    <w:rsid w:val="0061151E"/>
    <w:rsid w:val="0061436D"/>
    <w:rsid w:val="00621B95"/>
    <w:rsid w:val="006222A5"/>
    <w:rsid w:val="00622BA2"/>
    <w:rsid w:val="00623DB1"/>
    <w:rsid w:val="0062476F"/>
    <w:rsid w:val="00626E90"/>
    <w:rsid w:val="00641B0E"/>
    <w:rsid w:val="0065577F"/>
    <w:rsid w:val="00670A08"/>
    <w:rsid w:val="00673D57"/>
    <w:rsid w:val="0068404B"/>
    <w:rsid w:val="00690F10"/>
    <w:rsid w:val="00697B4F"/>
    <w:rsid w:val="006B163C"/>
    <w:rsid w:val="006B1D05"/>
    <w:rsid w:val="006B1D8D"/>
    <w:rsid w:val="006B69D0"/>
    <w:rsid w:val="006C7223"/>
    <w:rsid w:val="006D2AEC"/>
    <w:rsid w:val="006D4165"/>
    <w:rsid w:val="006E6052"/>
    <w:rsid w:val="0070103D"/>
    <w:rsid w:val="007031E9"/>
    <w:rsid w:val="00711748"/>
    <w:rsid w:val="007127A8"/>
    <w:rsid w:val="00713BCC"/>
    <w:rsid w:val="00725776"/>
    <w:rsid w:val="00742AA5"/>
    <w:rsid w:val="00751180"/>
    <w:rsid w:val="007520D8"/>
    <w:rsid w:val="007752A9"/>
    <w:rsid w:val="00783E15"/>
    <w:rsid w:val="00793D77"/>
    <w:rsid w:val="00797466"/>
    <w:rsid w:val="007A04A4"/>
    <w:rsid w:val="007C56B7"/>
    <w:rsid w:val="007C5A52"/>
    <w:rsid w:val="007C5AFB"/>
    <w:rsid w:val="007D07B5"/>
    <w:rsid w:val="007D0A44"/>
    <w:rsid w:val="007D0ABE"/>
    <w:rsid w:val="007D210B"/>
    <w:rsid w:val="007D2874"/>
    <w:rsid w:val="007D3F0F"/>
    <w:rsid w:val="007D3FE2"/>
    <w:rsid w:val="007D45AA"/>
    <w:rsid w:val="007D5681"/>
    <w:rsid w:val="007E7AE5"/>
    <w:rsid w:val="007F2E50"/>
    <w:rsid w:val="00800357"/>
    <w:rsid w:val="00802909"/>
    <w:rsid w:val="0080294C"/>
    <w:rsid w:val="00807533"/>
    <w:rsid w:val="00812F0C"/>
    <w:rsid w:val="00825ED9"/>
    <w:rsid w:val="0083779B"/>
    <w:rsid w:val="00841299"/>
    <w:rsid w:val="0085050C"/>
    <w:rsid w:val="00852C9D"/>
    <w:rsid w:val="008647CB"/>
    <w:rsid w:val="00865229"/>
    <w:rsid w:val="00873EC2"/>
    <w:rsid w:val="008746F8"/>
    <w:rsid w:val="008907FA"/>
    <w:rsid w:val="00890909"/>
    <w:rsid w:val="008941D5"/>
    <w:rsid w:val="00895DDC"/>
    <w:rsid w:val="008A66D0"/>
    <w:rsid w:val="008B4562"/>
    <w:rsid w:val="008B6810"/>
    <w:rsid w:val="008B6F7D"/>
    <w:rsid w:val="008D3A62"/>
    <w:rsid w:val="008F22DE"/>
    <w:rsid w:val="008F6602"/>
    <w:rsid w:val="009040D9"/>
    <w:rsid w:val="00913403"/>
    <w:rsid w:val="00913EB3"/>
    <w:rsid w:val="00917A70"/>
    <w:rsid w:val="00923A56"/>
    <w:rsid w:val="0092690A"/>
    <w:rsid w:val="00950285"/>
    <w:rsid w:val="00954370"/>
    <w:rsid w:val="00955003"/>
    <w:rsid w:val="00955EF6"/>
    <w:rsid w:val="00960BE4"/>
    <w:rsid w:val="009647A0"/>
    <w:rsid w:val="009663A5"/>
    <w:rsid w:val="00972E59"/>
    <w:rsid w:val="00977352"/>
    <w:rsid w:val="009919EC"/>
    <w:rsid w:val="00994B77"/>
    <w:rsid w:val="009B753E"/>
    <w:rsid w:val="009D14A8"/>
    <w:rsid w:val="009D280D"/>
    <w:rsid w:val="009D4EE2"/>
    <w:rsid w:val="009E1D05"/>
    <w:rsid w:val="009E7386"/>
    <w:rsid w:val="009F20C6"/>
    <w:rsid w:val="009F251B"/>
    <w:rsid w:val="009F63BD"/>
    <w:rsid w:val="009F6F6A"/>
    <w:rsid w:val="00A24185"/>
    <w:rsid w:val="00A313A0"/>
    <w:rsid w:val="00A33314"/>
    <w:rsid w:val="00A36CD9"/>
    <w:rsid w:val="00A419D9"/>
    <w:rsid w:val="00A5177A"/>
    <w:rsid w:val="00A555D4"/>
    <w:rsid w:val="00A6770E"/>
    <w:rsid w:val="00A6789A"/>
    <w:rsid w:val="00A72357"/>
    <w:rsid w:val="00A7547F"/>
    <w:rsid w:val="00A75822"/>
    <w:rsid w:val="00A776D0"/>
    <w:rsid w:val="00A80A98"/>
    <w:rsid w:val="00A86DE0"/>
    <w:rsid w:val="00A92CD0"/>
    <w:rsid w:val="00AA392B"/>
    <w:rsid w:val="00AB6733"/>
    <w:rsid w:val="00AC1905"/>
    <w:rsid w:val="00AD35E7"/>
    <w:rsid w:val="00AD3C3D"/>
    <w:rsid w:val="00AD68CC"/>
    <w:rsid w:val="00AE32A2"/>
    <w:rsid w:val="00AE7B5D"/>
    <w:rsid w:val="00AF0C10"/>
    <w:rsid w:val="00AF18D7"/>
    <w:rsid w:val="00B0433D"/>
    <w:rsid w:val="00B133D8"/>
    <w:rsid w:val="00B34018"/>
    <w:rsid w:val="00B35806"/>
    <w:rsid w:val="00B43803"/>
    <w:rsid w:val="00B45819"/>
    <w:rsid w:val="00B52E84"/>
    <w:rsid w:val="00B749FF"/>
    <w:rsid w:val="00B75C1A"/>
    <w:rsid w:val="00B7744F"/>
    <w:rsid w:val="00B851B2"/>
    <w:rsid w:val="00B86C07"/>
    <w:rsid w:val="00B92832"/>
    <w:rsid w:val="00B95661"/>
    <w:rsid w:val="00BA407A"/>
    <w:rsid w:val="00BC5318"/>
    <w:rsid w:val="00BC5988"/>
    <w:rsid w:val="00BD64BB"/>
    <w:rsid w:val="00BD6DFD"/>
    <w:rsid w:val="00BE7704"/>
    <w:rsid w:val="00C01D1C"/>
    <w:rsid w:val="00C01D64"/>
    <w:rsid w:val="00C03D7D"/>
    <w:rsid w:val="00C11777"/>
    <w:rsid w:val="00C30725"/>
    <w:rsid w:val="00C332EE"/>
    <w:rsid w:val="00C46EF8"/>
    <w:rsid w:val="00C55632"/>
    <w:rsid w:val="00C64D1C"/>
    <w:rsid w:val="00C811ED"/>
    <w:rsid w:val="00C83646"/>
    <w:rsid w:val="00C83A69"/>
    <w:rsid w:val="00C8448B"/>
    <w:rsid w:val="00C90559"/>
    <w:rsid w:val="00CA15FC"/>
    <w:rsid w:val="00CA3E5F"/>
    <w:rsid w:val="00CA6B68"/>
    <w:rsid w:val="00CB0958"/>
    <w:rsid w:val="00CB36E4"/>
    <w:rsid w:val="00CC02DB"/>
    <w:rsid w:val="00CC55E6"/>
    <w:rsid w:val="00CC59A4"/>
    <w:rsid w:val="00CD27AB"/>
    <w:rsid w:val="00CE3C50"/>
    <w:rsid w:val="00CE7B06"/>
    <w:rsid w:val="00CF2C33"/>
    <w:rsid w:val="00D110AA"/>
    <w:rsid w:val="00D41194"/>
    <w:rsid w:val="00D41FF3"/>
    <w:rsid w:val="00D51979"/>
    <w:rsid w:val="00D83D49"/>
    <w:rsid w:val="00D92C12"/>
    <w:rsid w:val="00DA32EE"/>
    <w:rsid w:val="00DA4DCA"/>
    <w:rsid w:val="00DA5F1D"/>
    <w:rsid w:val="00DA7B0C"/>
    <w:rsid w:val="00DB61A9"/>
    <w:rsid w:val="00DB7D14"/>
    <w:rsid w:val="00DC2CE4"/>
    <w:rsid w:val="00DC6B6A"/>
    <w:rsid w:val="00DD31DB"/>
    <w:rsid w:val="00DE7C7E"/>
    <w:rsid w:val="00DF6509"/>
    <w:rsid w:val="00E03161"/>
    <w:rsid w:val="00E033C9"/>
    <w:rsid w:val="00E1201D"/>
    <w:rsid w:val="00E14EC1"/>
    <w:rsid w:val="00E16F7F"/>
    <w:rsid w:val="00E177BF"/>
    <w:rsid w:val="00E22FE8"/>
    <w:rsid w:val="00E2672F"/>
    <w:rsid w:val="00E30936"/>
    <w:rsid w:val="00E42C1A"/>
    <w:rsid w:val="00E56426"/>
    <w:rsid w:val="00E72356"/>
    <w:rsid w:val="00E723B7"/>
    <w:rsid w:val="00E750F4"/>
    <w:rsid w:val="00E76414"/>
    <w:rsid w:val="00E80123"/>
    <w:rsid w:val="00E91ACE"/>
    <w:rsid w:val="00E92438"/>
    <w:rsid w:val="00E963F8"/>
    <w:rsid w:val="00EB692B"/>
    <w:rsid w:val="00EC13C5"/>
    <w:rsid w:val="00EC4786"/>
    <w:rsid w:val="00EC5174"/>
    <w:rsid w:val="00EC5ED7"/>
    <w:rsid w:val="00EC7625"/>
    <w:rsid w:val="00ED5E80"/>
    <w:rsid w:val="00ED6F2F"/>
    <w:rsid w:val="00EE0F47"/>
    <w:rsid w:val="00EE1EB3"/>
    <w:rsid w:val="00EE4A39"/>
    <w:rsid w:val="00EE714B"/>
    <w:rsid w:val="00EF6943"/>
    <w:rsid w:val="00F019F4"/>
    <w:rsid w:val="00F03691"/>
    <w:rsid w:val="00F0479F"/>
    <w:rsid w:val="00F06927"/>
    <w:rsid w:val="00F25ED6"/>
    <w:rsid w:val="00F32427"/>
    <w:rsid w:val="00F33CD7"/>
    <w:rsid w:val="00F36AEC"/>
    <w:rsid w:val="00F36DE6"/>
    <w:rsid w:val="00F633E8"/>
    <w:rsid w:val="00F746A4"/>
    <w:rsid w:val="00F80EE0"/>
    <w:rsid w:val="00FA4B16"/>
    <w:rsid w:val="00FA68FE"/>
    <w:rsid w:val="00FC3190"/>
    <w:rsid w:val="00FC4FC9"/>
    <w:rsid w:val="00FD16C8"/>
    <w:rsid w:val="00FD33D3"/>
    <w:rsid w:val="00FD6A2E"/>
    <w:rsid w:val="00FE2CE0"/>
    <w:rsid w:val="00FF1D43"/>
    <w:rsid w:val="00FF5637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1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15FC"/>
    <w:pPr>
      <w:keepNext/>
      <w:jc w:val="center"/>
      <w:outlineLvl w:val="1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15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15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A15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CA15FC"/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15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15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CA1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A15FC"/>
    <w:pPr>
      <w:jc w:val="center"/>
    </w:pPr>
    <w:rPr>
      <w:rFonts w:ascii="Arial Narrow" w:hAnsi="Arial Narrow"/>
      <w:b/>
      <w:sz w:val="24"/>
    </w:rPr>
  </w:style>
  <w:style w:type="character" w:customStyle="1" w:styleId="NzevChar">
    <w:name w:val="Název Char"/>
    <w:basedOn w:val="Standardnpsmoodstavce"/>
    <w:link w:val="Nzev"/>
    <w:rsid w:val="00CA15FC"/>
    <w:rPr>
      <w:rFonts w:ascii="Arial Narrow" w:eastAsia="Times New Roman" w:hAnsi="Arial Narrow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5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5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15F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CA15FC"/>
    <w:pPr>
      <w:tabs>
        <w:tab w:val="left" w:pos="426"/>
      </w:tabs>
    </w:pPr>
    <w:rPr>
      <w:rFonts w:ascii="Arial Narrow" w:hAnsi="Arial Narrow"/>
      <w:sz w:val="22"/>
    </w:rPr>
  </w:style>
  <w:style w:type="character" w:customStyle="1" w:styleId="ZkladntextChar">
    <w:name w:val="Základní text Char"/>
    <w:basedOn w:val="Standardnpsmoodstavce"/>
    <w:link w:val="Zkladntext"/>
    <w:rsid w:val="00CA15FC"/>
    <w:rPr>
      <w:rFonts w:ascii="Arial Narrow" w:eastAsia="Times New Roman" w:hAnsi="Arial Narrow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CA15FC"/>
    <w:pPr>
      <w:tabs>
        <w:tab w:val="left" w:pos="360"/>
        <w:tab w:val="right" w:pos="9000"/>
        <w:tab w:val="left" w:pos="14400"/>
      </w:tabs>
      <w:jc w:val="both"/>
    </w:pPr>
    <w:rPr>
      <w:rFonts w:ascii="Arial Narrow" w:hAnsi="Arial Narrow"/>
      <w:sz w:val="24"/>
    </w:rPr>
  </w:style>
  <w:style w:type="character" w:customStyle="1" w:styleId="Zkladntext2Char">
    <w:name w:val="Základní text 2 Char"/>
    <w:basedOn w:val="Standardnpsmoodstavce"/>
    <w:link w:val="Zkladntext2"/>
    <w:rsid w:val="00CA15FC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A15FC"/>
    <w:pPr>
      <w:tabs>
        <w:tab w:val="left" w:pos="360"/>
        <w:tab w:val="left" w:pos="14400"/>
      </w:tabs>
      <w:ind w:left="360"/>
      <w:jc w:val="both"/>
    </w:pPr>
    <w:rPr>
      <w:rFonts w:ascii="Arial Narrow" w:hAnsi="Arial Narro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15FC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CA15FC"/>
    <w:rPr>
      <w:rFonts w:ascii="Tahoma" w:hAnsi="Tahoma"/>
      <w:lang w:val="ru-RU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A15FC"/>
    <w:rPr>
      <w:rFonts w:ascii="Tahoma" w:eastAsia="Times New Roman" w:hAnsi="Tahoma" w:cs="Times New Roman"/>
      <w:sz w:val="20"/>
      <w:szCs w:val="20"/>
      <w:lang w:val="ru-R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F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15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5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03161"/>
    <w:pPr>
      <w:ind w:left="720"/>
      <w:contextualSpacing/>
    </w:pPr>
  </w:style>
  <w:style w:type="paragraph" w:customStyle="1" w:styleId="ODSTAVEC">
    <w:name w:val="ODSTAVEC"/>
    <w:basedOn w:val="Bezmezer"/>
    <w:uiPriority w:val="99"/>
    <w:rsid w:val="00670A08"/>
    <w:pPr>
      <w:numPr>
        <w:ilvl w:val="1"/>
        <w:numId w:val="5"/>
      </w:numPr>
    </w:pPr>
  </w:style>
  <w:style w:type="paragraph" w:customStyle="1" w:styleId="NADPIS">
    <w:name w:val="NADPIS"/>
    <w:basedOn w:val="Bezmezer"/>
    <w:uiPriority w:val="99"/>
    <w:rsid w:val="00670A08"/>
    <w:pPr>
      <w:numPr>
        <w:numId w:val="5"/>
      </w:numPr>
      <w:tabs>
        <w:tab w:val="clear" w:pos="360"/>
      </w:tabs>
      <w:ind w:left="0" w:firstLine="0"/>
    </w:pPr>
  </w:style>
  <w:style w:type="paragraph" w:styleId="Zkladntextodsazen3">
    <w:name w:val="Body Text Indent 3"/>
    <w:basedOn w:val="Normln"/>
    <w:link w:val="Zkladntextodsazen3Char"/>
    <w:uiPriority w:val="99"/>
    <w:rsid w:val="00670A08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70A08"/>
    <w:rPr>
      <w:rFonts w:ascii="Calibri" w:eastAsia="Times New Roman" w:hAnsi="Calibri" w:cs="Calibri"/>
      <w:sz w:val="16"/>
      <w:szCs w:val="16"/>
    </w:rPr>
  </w:style>
  <w:style w:type="paragraph" w:styleId="Bezmezer">
    <w:name w:val="No Spacing"/>
    <w:uiPriority w:val="1"/>
    <w:qFormat/>
    <w:rsid w:val="0067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02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28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02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2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2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locked/>
    <w:rsid w:val="008B6F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45819"/>
    <w:pPr>
      <w:tabs>
        <w:tab w:val="clear" w:pos="426"/>
      </w:tabs>
      <w:ind w:firstLine="360"/>
    </w:pPr>
    <w:rPr>
      <w:rFonts w:ascii="Times New Roman" w:hAnsi="Times New Roman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458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atalabel">
    <w:name w:val="datalabel"/>
    <w:rsid w:val="0061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1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15FC"/>
    <w:pPr>
      <w:keepNext/>
      <w:jc w:val="center"/>
      <w:outlineLvl w:val="1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15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15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A15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CA15FC"/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15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15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CA1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A15FC"/>
    <w:pPr>
      <w:jc w:val="center"/>
    </w:pPr>
    <w:rPr>
      <w:rFonts w:ascii="Arial Narrow" w:hAnsi="Arial Narrow"/>
      <w:b/>
      <w:sz w:val="24"/>
    </w:rPr>
  </w:style>
  <w:style w:type="character" w:customStyle="1" w:styleId="NzevChar">
    <w:name w:val="Název Char"/>
    <w:basedOn w:val="Standardnpsmoodstavce"/>
    <w:link w:val="Nzev"/>
    <w:rsid w:val="00CA15FC"/>
    <w:rPr>
      <w:rFonts w:ascii="Arial Narrow" w:eastAsia="Times New Roman" w:hAnsi="Arial Narrow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5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5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15F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CA15FC"/>
    <w:pPr>
      <w:tabs>
        <w:tab w:val="left" w:pos="426"/>
      </w:tabs>
    </w:pPr>
    <w:rPr>
      <w:rFonts w:ascii="Arial Narrow" w:hAnsi="Arial Narrow"/>
      <w:sz w:val="22"/>
    </w:rPr>
  </w:style>
  <w:style w:type="character" w:customStyle="1" w:styleId="ZkladntextChar">
    <w:name w:val="Základní text Char"/>
    <w:basedOn w:val="Standardnpsmoodstavce"/>
    <w:link w:val="Zkladntext"/>
    <w:rsid w:val="00CA15FC"/>
    <w:rPr>
      <w:rFonts w:ascii="Arial Narrow" w:eastAsia="Times New Roman" w:hAnsi="Arial Narrow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CA15FC"/>
    <w:pPr>
      <w:tabs>
        <w:tab w:val="left" w:pos="360"/>
        <w:tab w:val="right" w:pos="9000"/>
        <w:tab w:val="left" w:pos="14400"/>
      </w:tabs>
      <w:jc w:val="both"/>
    </w:pPr>
    <w:rPr>
      <w:rFonts w:ascii="Arial Narrow" w:hAnsi="Arial Narrow"/>
      <w:sz w:val="24"/>
    </w:rPr>
  </w:style>
  <w:style w:type="character" w:customStyle="1" w:styleId="Zkladntext2Char">
    <w:name w:val="Základní text 2 Char"/>
    <w:basedOn w:val="Standardnpsmoodstavce"/>
    <w:link w:val="Zkladntext2"/>
    <w:rsid w:val="00CA15FC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A15FC"/>
    <w:pPr>
      <w:tabs>
        <w:tab w:val="left" w:pos="360"/>
        <w:tab w:val="left" w:pos="14400"/>
      </w:tabs>
      <w:ind w:left="360"/>
      <w:jc w:val="both"/>
    </w:pPr>
    <w:rPr>
      <w:rFonts w:ascii="Arial Narrow" w:hAnsi="Arial Narro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15FC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CA15FC"/>
    <w:rPr>
      <w:rFonts w:ascii="Tahoma" w:hAnsi="Tahoma"/>
      <w:lang w:val="ru-RU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A15FC"/>
    <w:rPr>
      <w:rFonts w:ascii="Tahoma" w:eastAsia="Times New Roman" w:hAnsi="Tahoma" w:cs="Times New Roman"/>
      <w:sz w:val="20"/>
      <w:szCs w:val="20"/>
      <w:lang w:val="ru-R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F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15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5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03161"/>
    <w:pPr>
      <w:ind w:left="720"/>
      <w:contextualSpacing/>
    </w:pPr>
  </w:style>
  <w:style w:type="paragraph" w:customStyle="1" w:styleId="ODSTAVEC">
    <w:name w:val="ODSTAVEC"/>
    <w:basedOn w:val="Bezmezer"/>
    <w:uiPriority w:val="99"/>
    <w:rsid w:val="00670A08"/>
    <w:pPr>
      <w:numPr>
        <w:ilvl w:val="1"/>
        <w:numId w:val="5"/>
      </w:numPr>
    </w:pPr>
  </w:style>
  <w:style w:type="paragraph" w:customStyle="1" w:styleId="NADPIS">
    <w:name w:val="NADPIS"/>
    <w:basedOn w:val="Bezmezer"/>
    <w:uiPriority w:val="99"/>
    <w:rsid w:val="00670A08"/>
    <w:pPr>
      <w:numPr>
        <w:numId w:val="5"/>
      </w:numPr>
      <w:tabs>
        <w:tab w:val="clear" w:pos="360"/>
      </w:tabs>
      <w:ind w:left="0" w:firstLine="0"/>
    </w:pPr>
  </w:style>
  <w:style w:type="paragraph" w:styleId="Zkladntextodsazen3">
    <w:name w:val="Body Text Indent 3"/>
    <w:basedOn w:val="Normln"/>
    <w:link w:val="Zkladntextodsazen3Char"/>
    <w:uiPriority w:val="99"/>
    <w:rsid w:val="00670A08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70A08"/>
    <w:rPr>
      <w:rFonts w:ascii="Calibri" w:eastAsia="Times New Roman" w:hAnsi="Calibri" w:cs="Calibri"/>
      <w:sz w:val="16"/>
      <w:szCs w:val="16"/>
    </w:rPr>
  </w:style>
  <w:style w:type="paragraph" w:styleId="Bezmezer">
    <w:name w:val="No Spacing"/>
    <w:uiPriority w:val="1"/>
    <w:qFormat/>
    <w:rsid w:val="0067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02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28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02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2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2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locked/>
    <w:rsid w:val="008B6F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45819"/>
    <w:pPr>
      <w:tabs>
        <w:tab w:val="clear" w:pos="426"/>
      </w:tabs>
      <w:ind w:firstLine="360"/>
    </w:pPr>
    <w:rPr>
      <w:rFonts w:ascii="Times New Roman" w:hAnsi="Times New Roman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458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atalabel">
    <w:name w:val="datalabel"/>
    <w:rsid w:val="0061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j.troglova@chomutov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4ED4-48DA-4526-A4D5-A455299D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2885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Kukiová</dc:creator>
  <cp:lastModifiedBy>Melichar Pavel</cp:lastModifiedBy>
  <cp:revision>49</cp:revision>
  <cp:lastPrinted>2018-02-22T13:51:00Z</cp:lastPrinted>
  <dcterms:created xsi:type="dcterms:W3CDTF">2017-07-03T06:42:00Z</dcterms:created>
  <dcterms:modified xsi:type="dcterms:W3CDTF">2018-05-28T05:27:00Z</dcterms:modified>
</cp:coreProperties>
</file>