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1" w:rsidRPr="00C60F20" w:rsidRDefault="00E10031" w:rsidP="00197621">
      <w:pPr>
        <w:pBdr>
          <w:bottom w:val="single" w:sz="4" w:space="1" w:color="auto"/>
        </w:pBdr>
        <w:jc w:val="both"/>
        <w:rPr>
          <w:rFonts w:ascii="Calibri" w:hAnsi="Calibri" w:cs="Verdana"/>
          <w:bCs/>
          <w:i/>
          <w:sz w:val="20"/>
          <w:szCs w:val="20"/>
        </w:rPr>
      </w:pPr>
      <w:r w:rsidRPr="00197621">
        <w:rPr>
          <w:rFonts w:ascii="Calibri" w:hAnsi="Calibri" w:cs="Verdana"/>
          <w:bCs/>
          <w:sz w:val="20"/>
          <w:szCs w:val="20"/>
        </w:rPr>
        <w:t xml:space="preserve">Příloha č. </w:t>
      </w:r>
      <w:r w:rsidR="00DE7784" w:rsidRPr="00DE7784">
        <w:rPr>
          <w:rFonts w:ascii="Calibri" w:hAnsi="Calibri" w:cs="Verdana"/>
          <w:bCs/>
          <w:sz w:val="20"/>
          <w:szCs w:val="20"/>
        </w:rPr>
        <w:t>1</w:t>
      </w:r>
      <w:r w:rsidR="006E51C2">
        <w:rPr>
          <w:rFonts w:ascii="Calibri" w:hAnsi="Calibri" w:cs="Verdana"/>
          <w:bCs/>
          <w:sz w:val="20"/>
          <w:szCs w:val="20"/>
        </w:rPr>
        <w:t xml:space="preserve"> </w:t>
      </w:r>
      <w:r w:rsidRPr="00197621">
        <w:rPr>
          <w:rFonts w:ascii="Calibri" w:hAnsi="Calibri" w:cs="Verdana"/>
          <w:bCs/>
          <w:sz w:val="20"/>
          <w:szCs w:val="20"/>
        </w:rPr>
        <w:t xml:space="preserve">zadávací dokumentace – </w:t>
      </w:r>
      <w:r w:rsidRPr="002B0172">
        <w:rPr>
          <w:rFonts w:ascii="Calibri" w:hAnsi="Calibri" w:cs="Verdana"/>
          <w:bCs/>
          <w:sz w:val="20"/>
          <w:szCs w:val="20"/>
        </w:rPr>
        <w:t xml:space="preserve">Technická specifikace </w:t>
      </w:r>
      <w:proofErr w:type="gramStart"/>
      <w:r>
        <w:rPr>
          <w:rFonts w:ascii="Calibri" w:hAnsi="Calibri" w:cs="Verdana"/>
          <w:bCs/>
          <w:sz w:val="20"/>
          <w:szCs w:val="20"/>
        </w:rPr>
        <w:t xml:space="preserve">zakázky </w:t>
      </w:r>
      <w:r w:rsidR="00E43FBC">
        <w:rPr>
          <w:rFonts w:ascii="Calibri" w:hAnsi="Calibri" w:cs="Verdana"/>
          <w:bCs/>
          <w:sz w:val="20"/>
          <w:szCs w:val="20"/>
        </w:rPr>
        <w:t xml:space="preserve">– </w:t>
      </w:r>
      <w:r w:rsidR="005539A6" w:rsidRPr="00C60F20">
        <w:rPr>
          <w:rFonts w:ascii="Calibri" w:hAnsi="Calibri" w:cs="Verdana"/>
          <w:bCs/>
          <w:i/>
          <w:sz w:val="20"/>
          <w:szCs w:val="20"/>
        </w:rPr>
        <w:t xml:space="preserve"> </w:t>
      </w:r>
      <w:r w:rsidRPr="00C60F20">
        <w:rPr>
          <w:rFonts w:ascii="Calibri" w:hAnsi="Calibri" w:cs="Verdana"/>
          <w:bCs/>
          <w:i/>
          <w:sz w:val="20"/>
          <w:szCs w:val="20"/>
        </w:rPr>
        <w:t>(Příloha</w:t>
      </w:r>
      <w:proofErr w:type="gramEnd"/>
      <w:r w:rsidRPr="00C60F20">
        <w:rPr>
          <w:rFonts w:ascii="Calibri" w:hAnsi="Calibri" w:cs="Verdana"/>
          <w:bCs/>
          <w:i/>
          <w:sz w:val="20"/>
          <w:szCs w:val="20"/>
        </w:rPr>
        <w:t xml:space="preserve"> č. </w:t>
      </w:r>
      <w:r w:rsidRPr="00DE7784">
        <w:rPr>
          <w:rFonts w:ascii="Calibri" w:hAnsi="Calibri" w:cs="Verdana"/>
          <w:bCs/>
          <w:i/>
          <w:sz w:val="20"/>
          <w:szCs w:val="20"/>
        </w:rPr>
        <w:t>1</w:t>
      </w:r>
      <w:r w:rsidRPr="00C60F20">
        <w:rPr>
          <w:rFonts w:ascii="Calibri" w:hAnsi="Calibri" w:cs="Verdana"/>
          <w:bCs/>
          <w:i/>
          <w:sz w:val="20"/>
          <w:szCs w:val="20"/>
        </w:rPr>
        <w:t xml:space="preserve"> kupní smlouvy)</w:t>
      </w:r>
    </w:p>
    <w:p w:rsidR="00E10031" w:rsidRDefault="00E10031" w:rsidP="00A4481E">
      <w:pPr>
        <w:rPr>
          <w:rFonts w:ascii="Calibri" w:hAnsi="Calibri" w:cs="Tahoma"/>
          <w:b/>
          <w:sz w:val="20"/>
          <w:szCs w:val="20"/>
          <w:u w:val="single"/>
        </w:rPr>
      </w:pPr>
    </w:p>
    <w:p w:rsidR="00CE4682" w:rsidRPr="00922485" w:rsidRDefault="00CE4682" w:rsidP="00CE4682">
      <w:pPr>
        <w:spacing w:line="360" w:lineRule="auto"/>
        <w:jc w:val="center"/>
        <w:rPr>
          <w:b/>
        </w:rPr>
      </w:pPr>
      <w:r w:rsidRPr="00922485">
        <w:rPr>
          <w:b/>
        </w:rPr>
        <w:t>Technická specifikace</w:t>
      </w:r>
      <w:r w:rsidR="00351DF4" w:rsidRPr="00922485">
        <w:rPr>
          <w:b/>
        </w:rPr>
        <w:t xml:space="preserve"> zakázky a prohlášení o parametrech zboží a jejich konkrétních hodnotách</w:t>
      </w:r>
      <w:r w:rsidRPr="00922485">
        <w:rPr>
          <w:b/>
        </w:rPr>
        <w:t xml:space="preserve"> a dostupnost záručního servisu zakázky</w:t>
      </w:r>
    </w:p>
    <w:p w:rsidR="00A5682E" w:rsidRPr="00922485" w:rsidRDefault="00A5682E" w:rsidP="00A5682E">
      <w:pPr>
        <w:jc w:val="center"/>
        <w:rPr>
          <w:b/>
          <w:sz w:val="20"/>
          <w:szCs w:val="20"/>
        </w:rPr>
      </w:pPr>
    </w:p>
    <w:p w:rsidR="006E51C2" w:rsidRPr="00922485" w:rsidRDefault="006E51C2" w:rsidP="00922485">
      <w:pPr>
        <w:spacing w:line="360" w:lineRule="auto"/>
        <w:jc w:val="center"/>
        <w:rPr>
          <w:b/>
          <w:sz w:val="28"/>
          <w:szCs w:val="28"/>
        </w:rPr>
      </w:pPr>
      <w:r w:rsidRPr="00922485">
        <w:rPr>
          <w:b/>
          <w:sz w:val="28"/>
          <w:szCs w:val="28"/>
        </w:rPr>
        <w:t xml:space="preserve">Pořízení </w:t>
      </w:r>
      <w:r w:rsidR="00CE4682" w:rsidRPr="00922485">
        <w:rPr>
          <w:b/>
          <w:sz w:val="28"/>
          <w:szCs w:val="28"/>
        </w:rPr>
        <w:t>lesnické techniky pro Městské lesy Chomutov</w:t>
      </w:r>
    </w:p>
    <w:p w:rsidR="00A5682E" w:rsidRPr="00922485" w:rsidRDefault="00A5682E" w:rsidP="00922485">
      <w:pPr>
        <w:spacing w:line="360" w:lineRule="auto"/>
        <w:jc w:val="center"/>
        <w:rPr>
          <w:b/>
          <w:sz w:val="28"/>
          <w:szCs w:val="28"/>
        </w:rPr>
      </w:pPr>
      <w:r w:rsidRPr="00922485">
        <w:rPr>
          <w:b/>
          <w:sz w:val="28"/>
          <w:szCs w:val="28"/>
        </w:rPr>
        <w:t>Část zakázky č. 1 – Pořízení UKT</w:t>
      </w:r>
    </w:p>
    <w:p w:rsidR="006E51C2" w:rsidRPr="006E51C2" w:rsidRDefault="006E51C2" w:rsidP="00A4481E">
      <w:pPr>
        <w:rPr>
          <w:b/>
          <w:sz w:val="20"/>
          <w:szCs w:val="20"/>
          <w:u w:val="single"/>
        </w:rPr>
      </w:pPr>
    </w:p>
    <w:p w:rsidR="00E10031" w:rsidRPr="008A7B5F" w:rsidRDefault="00E10031" w:rsidP="00A4481E">
      <w:pPr>
        <w:shd w:val="clear" w:color="auto" w:fill="FFFF99"/>
        <w:rPr>
          <w:b/>
          <w:i/>
          <w:sz w:val="20"/>
          <w:szCs w:val="20"/>
        </w:rPr>
      </w:pPr>
      <w:r w:rsidRPr="008A7B5F">
        <w:rPr>
          <w:b/>
          <w:i/>
          <w:sz w:val="20"/>
          <w:szCs w:val="20"/>
        </w:rPr>
        <w:t xml:space="preserve">Instrukce k vyplnění tohoto dokumentu: </w:t>
      </w:r>
    </w:p>
    <w:p w:rsidR="00E10031" w:rsidRPr="008A7B5F" w:rsidRDefault="00E10031" w:rsidP="008A7B5F">
      <w:pPr>
        <w:pStyle w:val="Odstavecseseznamem"/>
        <w:numPr>
          <w:ilvl w:val="0"/>
          <w:numId w:val="26"/>
        </w:numPr>
        <w:shd w:val="clear" w:color="auto" w:fill="FFFF99"/>
        <w:ind w:left="284" w:hanging="284"/>
        <w:rPr>
          <w:i/>
          <w:sz w:val="20"/>
          <w:szCs w:val="20"/>
        </w:rPr>
      </w:pPr>
      <w:r w:rsidRPr="008A7B5F">
        <w:rPr>
          <w:i/>
          <w:sz w:val="20"/>
          <w:szCs w:val="20"/>
        </w:rPr>
        <w:t>Uchazeč doplní žlutě vyznačená pole</w:t>
      </w:r>
      <w:r w:rsidR="00CE4682" w:rsidRPr="008A7B5F">
        <w:rPr>
          <w:i/>
          <w:sz w:val="20"/>
          <w:szCs w:val="20"/>
        </w:rPr>
        <w:t xml:space="preserve"> pro část / části zakázky, do které / kterých podává nabídku</w:t>
      </w:r>
      <w:r w:rsidRPr="008A7B5F">
        <w:rPr>
          <w:i/>
          <w:sz w:val="20"/>
          <w:szCs w:val="20"/>
        </w:rPr>
        <w:t xml:space="preserve">. </w:t>
      </w:r>
    </w:p>
    <w:p w:rsidR="00E10031" w:rsidRPr="008A7B5F" w:rsidRDefault="00E10031" w:rsidP="008A7B5F">
      <w:pPr>
        <w:pStyle w:val="Odstavecseseznamem"/>
        <w:numPr>
          <w:ilvl w:val="0"/>
          <w:numId w:val="26"/>
        </w:numPr>
        <w:shd w:val="clear" w:color="auto" w:fill="FFFF99"/>
        <w:ind w:left="284" w:hanging="284"/>
        <w:rPr>
          <w:i/>
          <w:sz w:val="20"/>
          <w:szCs w:val="20"/>
        </w:rPr>
      </w:pPr>
      <w:r w:rsidRPr="008A7B5F">
        <w:rPr>
          <w:i/>
          <w:sz w:val="20"/>
          <w:szCs w:val="20"/>
        </w:rPr>
        <w:t>Pokud je ve sloupci „Požadovaná hodnota“ uvedená hodnota „min.“ nebo „max.“, uchazeč do sloupce „Nabízená hodnota“ vepíše konkrétní hodnotu parametru nabízeného zboží.</w:t>
      </w:r>
    </w:p>
    <w:p w:rsidR="00E10031" w:rsidRPr="008A7B5F" w:rsidRDefault="00E10031" w:rsidP="008A7B5F">
      <w:pPr>
        <w:pStyle w:val="Odstavecseseznamem"/>
        <w:numPr>
          <w:ilvl w:val="0"/>
          <w:numId w:val="26"/>
        </w:numPr>
        <w:shd w:val="clear" w:color="auto" w:fill="FFFF99"/>
        <w:ind w:left="284" w:hanging="284"/>
        <w:rPr>
          <w:i/>
          <w:sz w:val="20"/>
          <w:szCs w:val="20"/>
        </w:rPr>
      </w:pPr>
      <w:r w:rsidRPr="008A7B5F">
        <w:rPr>
          <w:i/>
          <w:sz w:val="20"/>
          <w:szCs w:val="20"/>
        </w:rPr>
        <w:t>Pokud je ve sloupci „Požadovaná hodnota“ uvedená samostatně hodnota „min.“ nebo „max.“, pak za opačnou limitní hodnotu je považována obecně dostupná hodnota v dané položce.</w:t>
      </w:r>
    </w:p>
    <w:p w:rsidR="00E10031" w:rsidRPr="008A7B5F" w:rsidRDefault="00E10031" w:rsidP="008A7B5F">
      <w:pPr>
        <w:pStyle w:val="Odstavecseseznamem"/>
        <w:numPr>
          <w:ilvl w:val="0"/>
          <w:numId w:val="26"/>
        </w:numPr>
        <w:shd w:val="clear" w:color="auto" w:fill="FFFF99"/>
        <w:ind w:left="284" w:hanging="284"/>
        <w:rPr>
          <w:i/>
          <w:sz w:val="20"/>
          <w:szCs w:val="20"/>
        </w:rPr>
      </w:pPr>
      <w:r w:rsidRPr="008A7B5F">
        <w:rPr>
          <w:i/>
          <w:sz w:val="20"/>
          <w:szCs w:val="20"/>
        </w:rPr>
        <w:t>Pokud je ve sloupci „Požadovaná hodnota“ uvedená hodnota „ano“, uchazeč do sloupce „Nabízená hodnota“ vepíše „ano“, resp. „ne“, podle toho, zda uvedený parametr hodnotu splňuje, resp. nesplňuje.</w:t>
      </w:r>
    </w:p>
    <w:p w:rsidR="00E10031" w:rsidRPr="008A7B5F" w:rsidRDefault="00E10031" w:rsidP="008A7B5F">
      <w:pPr>
        <w:pStyle w:val="Odstavecseseznamem"/>
        <w:numPr>
          <w:ilvl w:val="0"/>
          <w:numId w:val="26"/>
        </w:numPr>
        <w:shd w:val="clear" w:color="auto" w:fill="FFFF99"/>
        <w:ind w:left="284" w:hanging="284"/>
        <w:rPr>
          <w:i/>
          <w:sz w:val="20"/>
          <w:szCs w:val="20"/>
        </w:rPr>
      </w:pPr>
      <w:r w:rsidRPr="008A7B5F">
        <w:rPr>
          <w:i/>
          <w:sz w:val="20"/>
          <w:szCs w:val="20"/>
        </w:rPr>
        <w:t>Osoba oprávněná jednat jménem nebo za uchazeče potvrdí údaje uvedené na konci tohoto dokumentu.</w:t>
      </w:r>
    </w:p>
    <w:p w:rsidR="00E10031" w:rsidRPr="006E51C2" w:rsidRDefault="00E10031" w:rsidP="00F36F57"/>
    <w:p w:rsidR="00CE4682" w:rsidRDefault="00CE4682" w:rsidP="00CF3ABA">
      <w:pPr>
        <w:rPr>
          <w:b/>
          <w:sz w:val="20"/>
          <w:szCs w:val="20"/>
        </w:rPr>
      </w:pPr>
    </w:p>
    <w:p w:rsidR="00E10031" w:rsidRPr="008117EF" w:rsidRDefault="00E10031" w:rsidP="00CF3ABA">
      <w:pPr>
        <w:rPr>
          <w:b/>
        </w:rPr>
      </w:pPr>
      <w:r w:rsidRPr="008117EF">
        <w:rPr>
          <w:b/>
        </w:rPr>
        <w:t>Dodavatel</w:t>
      </w:r>
    </w:p>
    <w:p w:rsidR="00CE4682" w:rsidRPr="006E51C2" w:rsidRDefault="00CE4682" w:rsidP="00CF3AB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E10031" w:rsidRPr="006E51C2" w:rsidTr="00922485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</w:p>
        </w:tc>
      </w:tr>
      <w:tr w:rsidR="00E10031" w:rsidRPr="006E51C2" w:rsidTr="00922485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</w:p>
        </w:tc>
      </w:tr>
      <w:tr w:rsidR="00E10031" w:rsidRPr="006E51C2" w:rsidTr="00922485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E10031" w:rsidRPr="006E51C2" w:rsidRDefault="00E10031" w:rsidP="009E00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0031" w:rsidRPr="006E51C2" w:rsidTr="00922485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E10031" w:rsidRPr="006E51C2" w:rsidRDefault="00E10031" w:rsidP="009E00DE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>Statutární orgán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E10031" w:rsidRPr="006E51C2" w:rsidRDefault="00E10031" w:rsidP="009E00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07F3D" w:rsidRDefault="00607F3D" w:rsidP="008B0F3D">
      <w:pPr>
        <w:rPr>
          <w:b/>
          <w:sz w:val="20"/>
          <w:szCs w:val="20"/>
        </w:rPr>
      </w:pPr>
    </w:p>
    <w:p w:rsidR="008340AB" w:rsidRPr="00607F3D" w:rsidRDefault="008340AB" w:rsidP="008B0F3D">
      <w:pPr>
        <w:rPr>
          <w:b/>
          <w:sz w:val="20"/>
          <w:szCs w:val="20"/>
        </w:rPr>
      </w:pPr>
      <w:bookmarkStart w:id="0" w:name="_GoBack"/>
      <w:bookmarkEnd w:id="0"/>
    </w:p>
    <w:p w:rsidR="00607F3D" w:rsidRPr="006E51C2" w:rsidRDefault="00607F3D" w:rsidP="00607F3D">
      <w:pPr>
        <w:rPr>
          <w:b/>
        </w:rPr>
      </w:pPr>
      <w:r>
        <w:rPr>
          <w:b/>
        </w:rPr>
        <w:t>Technická specifikace:</w:t>
      </w:r>
    </w:p>
    <w:p w:rsidR="008340AB" w:rsidRPr="00607F3D" w:rsidRDefault="008340AB" w:rsidP="008340AB">
      <w:pPr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8340AB" w:rsidRPr="006E51C2" w:rsidTr="00E4606A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8340AB" w:rsidRPr="006E51C2" w:rsidRDefault="008340AB" w:rsidP="00E4606A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>Název zboží: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8340AB" w:rsidRPr="006E51C2" w:rsidRDefault="008340AB" w:rsidP="00E4606A">
            <w:pPr>
              <w:rPr>
                <w:b/>
                <w:sz w:val="20"/>
                <w:szCs w:val="20"/>
              </w:rPr>
            </w:pPr>
          </w:p>
        </w:tc>
      </w:tr>
      <w:tr w:rsidR="008340AB" w:rsidRPr="006E51C2" w:rsidTr="00E4606A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:rsidR="008340AB" w:rsidRPr="006E51C2" w:rsidRDefault="008340AB" w:rsidP="00E4606A">
            <w:pPr>
              <w:rPr>
                <w:b/>
                <w:sz w:val="20"/>
                <w:szCs w:val="20"/>
              </w:rPr>
            </w:pPr>
            <w:r w:rsidRPr="006E51C2">
              <w:rPr>
                <w:b/>
                <w:sz w:val="20"/>
                <w:szCs w:val="20"/>
              </w:rPr>
              <w:t xml:space="preserve">Typ zboží: </w:t>
            </w:r>
          </w:p>
        </w:tc>
        <w:tc>
          <w:tcPr>
            <w:tcW w:w="6804" w:type="dxa"/>
            <w:shd w:val="clear" w:color="auto" w:fill="FFFF99"/>
            <w:vAlign w:val="center"/>
          </w:tcPr>
          <w:p w:rsidR="008340AB" w:rsidRPr="006E51C2" w:rsidRDefault="008340AB" w:rsidP="00E4606A">
            <w:pPr>
              <w:rPr>
                <w:b/>
                <w:sz w:val="20"/>
                <w:szCs w:val="20"/>
              </w:rPr>
            </w:pPr>
          </w:p>
        </w:tc>
      </w:tr>
    </w:tbl>
    <w:p w:rsidR="008340AB" w:rsidRDefault="008340AB" w:rsidP="008340AB">
      <w:pPr>
        <w:rPr>
          <w:b/>
          <w:sz w:val="20"/>
          <w:szCs w:val="20"/>
        </w:rPr>
      </w:pPr>
    </w:p>
    <w:tbl>
      <w:tblPr>
        <w:tblW w:w="935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1138"/>
        <w:gridCol w:w="1559"/>
        <w:gridCol w:w="1700"/>
      </w:tblGrid>
      <w:tr w:rsidR="00E10031" w:rsidRPr="006E51C2" w:rsidTr="00922485">
        <w:trPr>
          <w:trHeight w:val="47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6E51C2" w:rsidRDefault="00E10031" w:rsidP="009E0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51C2">
              <w:rPr>
                <w:b/>
                <w:bCs/>
                <w:color w:val="000000"/>
                <w:sz w:val="20"/>
                <w:szCs w:val="20"/>
              </w:rPr>
              <w:t>Základní požadavky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6E51C2" w:rsidRDefault="00E10031" w:rsidP="009E0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51C2">
              <w:rPr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31" w:rsidRPr="006E51C2" w:rsidRDefault="00E10031" w:rsidP="009E0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51C2">
              <w:rPr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0031" w:rsidRPr="006E51C2" w:rsidRDefault="00E10031" w:rsidP="009E00DE">
            <w:pPr>
              <w:ind w:left="90"/>
              <w:rPr>
                <w:b/>
                <w:bCs/>
                <w:color w:val="000000"/>
                <w:sz w:val="20"/>
                <w:szCs w:val="20"/>
              </w:rPr>
            </w:pPr>
            <w:r w:rsidRPr="006E51C2">
              <w:rPr>
                <w:b/>
                <w:bCs/>
                <w:color w:val="000000"/>
                <w:sz w:val="20"/>
                <w:szCs w:val="20"/>
              </w:rPr>
              <w:t>Nabízená hodnota, resp. splňuje ano/ne</w:t>
            </w:r>
          </w:p>
        </w:tc>
      </w:tr>
      <w:tr w:rsidR="00FE64C6" w:rsidRPr="006E51C2" w:rsidTr="006E5947">
        <w:trPr>
          <w:trHeight w:val="284"/>
        </w:trPr>
        <w:tc>
          <w:tcPr>
            <w:tcW w:w="9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E64C6" w:rsidRPr="006E51C2" w:rsidRDefault="00FE64C6" w:rsidP="006E5947">
            <w:pPr>
              <w:rPr>
                <w:b/>
                <w:sz w:val="18"/>
                <w:szCs w:val="18"/>
              </w:rPr>
            </w:pPr>
            <w:r w:rsidRPr="006E51C2">
              <w:rPr>
                <w:sz w:val="18"/>
                <w:szCs w:val="18"/>
                <w:highlight w:val="lightGray"/>
              </w:rPr>
              <w:t>Základní charakteristika:</w:t>
            </w:r>
          </w:p>
        </w:tc>
      </w:tr>
      <w:tr w:rsidR="00FE64C6" w:rsidRPr="006E51C2" w:rsidTr="00922485">
        <w:trPr>
          <w:trHeight w:val="26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E64C6" w:rsidRPr="006E51C2" w:rsidRDefault="00FE64C6" w:rsidP="006E5947">
            <w:pPr>
              <w:ind w:left="34"/>
              <w:rPr>
                <w:sz w:val="18"/>
                <w:szCs w:val="18"/>
                <w:highlight w:val="lightGray"/>
              </w:rPr>
            </w:pPr>
            <w:r w:rsidRPr="006E51C2">
              <w:rPr>
                <w:sz w:val="18"/>
                <w:szCs w:val="18"/>
              </w:rPr>
              <w:t>Motor – Diesel 4 válcový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E64C6" w:rsidRPr="006E51C2" w:rsidRDefault="00FE64C6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E64C6" w:rsidRPr="006E51C2" w:rsidRDefault="00FE64C6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FE64C6" w:rsidRPr="006E51C2" w:rsidRDefault="00FE64C6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E10031" w:rsidRPr="006E51C2" w:rsidTr="00922485">
        <w:trPr>
          <w:trHeight w:val="356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10031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10031" w:rsidRPr="006E51C2">
              <w:rPr>
                <w:sz w:val="18"/>
                <w:szCs w:val="18"/>
              </w:rPr>
              <w:t xml:space="preserve">otor </w:t>
            </w:r>
            <w:r w:rsidR="006603A4">
              <w:rPr>
                <w:sz w:val="18"/>
                <w:szCs w:val="18"/>
              </w:rPr>
              <w:t>–</w:t>
            </w:r>
            <w:r w:rsidR="00E10031" w:rsidRPr="006E51C2">
              <w:rPr>
                <w:sz w:val="18"/>
                <w:szCs w:val="18"/>
              </w:rPr>
              <w:t xml:space="preserve"> </w:t>
            </w:r>
            <w:r w:rsidR="006603A4">
              <w:rPr>
                <w:sz w:val="18"/>
                <w:szCs w:val="18"/>
              </w:rPr>
              <w:t xml:space="preserve">max. </w:t>
            </w:r>
            <w:r w:rsidR="00E10031" w:rsidRPr="006E51C2">
              <w:rPr>
                <w:sz w:val="18"/>
                <w:szCs w:val="18"/>
              </w:rPr>
              <w:t>výkon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10031" w:rsidRPr="006E51C2" w:rsidRDefault="00E10031" w:rsidP="006E5947">
            <w:pPr>
              <w:ind w:left="99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kW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10031" w:rsidRPr="006E51C2" w:rsidRDefault="00E10031" w:rsidP="00922485">
            <w:pPr>
              <w:ind w:left="36"/>
              <w:rPr>
                <w:sz w:val="18"/>
                <w:szCs w:val="18"/>
              </w:rPr>
            </w:pPr>
            <w:proofErr w:type="gramStart"/>
            <w:r w:rsidRPr="006E51C2">
              <w:rPr>
                <w:sz w:val="18"/>
                <w:szCs w:val="18"/>
              </w:rPr>
              <w:t>min.</w:t>
            </w:r>
            <w:r w:rsidR="00C93017">
              <w:rPr>
                <w:sz w:val="18"/>
                <w:szCs w:val="18"/>
              </w:rPr>
              <w:t>1</w:t>
            </w:r>
            <w:r w:rsidR="001B5584">
              <w:rPr>
                <w:sz w:val="18"/>
                <w:szCs w:val="18"/>
              </w:rPr>
              <w:t>2</w:t>
            </w:r>
            <w:r w:rsidR="00C93017">
              <w:rPr>
                <w:sz w:val="18"/>
                <w:szCs w:val="18"/>
              </w:rPr>
              <w:t>0</w:t>
            </w:r>
            <w:proofErr w:type="gramEnd"/>
            <w:r w:rsidR="00C93017">
              <w:rPr>
                <w:sz w:val="18"/>
                <w:szCs w:val="18"/>
              </w:rPr>
              <w:t xml:space="preserve">, </w:t>
            </w:r>
            <w:r w:rsidR="00922485">
              <w:rPr>
                <w:sz w:val="18"/>
                <w:szCs w:val="18"/>
              </w:rPr>
              <w:t>m</w:t>
            </w:r>
            <w:r w:rsidR="00365F92" w:rsidRPr="006E51C2">
              <w:rPr>
                <w:sz w:val="18"/>
                <w:szCs w:val="18"/>
              </w:rPr>
              <w:t>ax.</w:t>
            </w:r>
            <w:r w:rsidR="00C93017">
              <w:rPr>
                <w:sz w:val="18"/>
                <w:szCs w:val="18"/>
              </w:rPr>
              <w:t>1</w:t>
            </w:r>
            <w:r w:rsidR="001B5584">
              <w:rPr>
                <w:sz w:val="18"/>
                <w:szCs w:val="18"/>
              </w:rPr>
              <w:t>3</w:t>
            </w:r>
            <w:r w:rsidR="00C93017">
              <w:rPr>
                <w:sz w:val="18"/>
                <w:szCs w:val="18"/>
              </w:rPr>
              <w:t>0</w:t>
            </w:r>
            <w:r w:rsidR="00365F92" w:rsidRPr="006E5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E10031" w:rsidRPr="006E51C2" w:rsidRDefault="00E1003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86461" w:rsidRPr="006E51C2" w:rsidTr="00922485">
        <w:trPr>
          <w:trHeight w:val="284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6461" w:rsidRPr="006E51C2" w:rsidRDefault="00D96983" w:rsidP="001B5584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B5584">
              <w:rPr>
                <w:sz w:val="18"/>
                <w:szCs w:val="18"/>
              </w:rPr>
              <w:t>alivová</w:t>
            </w:r>
            <w:r w:rsidR="001B5584" w:rsidRPr="006E51C2">
              <w:rPr>
                <w:sz w:val="18"/>
                <w:szCs w:val="18"/>
              </w:rPr>
              <w:t xml:space="preserve"> nádrž</w:t>
            </w:r>
            <w:r w:rsidR="001B5584">
              <w:rPr>
                <w:sz w:val="18"/>
                <w:szCs w:val="18"/>
              </w:rPr>
              <w:t xml:space="preserve"> </w:t>
            </w:r>
            <w:r w:rsidR="003D46A7" w:rsidRPr="006E51C2">
              <w:rPr>
                <w:sz w:val="18"/>
                <w:szCs w:val="18"/>
              </w:rPr>
              <w:t xml:space="preserve">ocelová nebo plastová </w:t>
            </w:r>
            <w:r w:rsidR="001B5584">
              <w:rPr>
                <w:sz w:val="18"/>
                <w:szCs w:val="18"/>
              </w:rPr>
              <w:t>s </w:t>
            </w:r>
            <w:proofErr w:type="spellStart"/>
            <w:r w:rsidR="001B5584">
              <w:rPr>
                <w:sz w:val="18"/>
                <w:szCs w:val="18"/>
              </w:rPr>
              <w:t>okrytováním</w:t>
            </w:r>
            <w:proofErr w:type="spellEnd"/>
            <w:r w:rsidR="001B5584">
              <w:rPr>
                <w:sz w:val="18"/>
                <w:szCs w:val="18"/>
              </w:rPr>
              <w:t xml:space="preserve"> o objemu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6461" w:rsidRPr="006E51C2" w:rsidRDefault="00A86461" w:rsidP="006E5947">
            <w:pPr>
              <w:ind w:left="99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86461" w:rsidRPr="006E51C2" w:rsidRDefault="00A86461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min</w:t>
            </w:r>
            <w:r w:rsidR="001B5584">
              <w:rPr>
                <w:sz w:val="18"/>
                <w:szCs w:val="18"/>
              </w:rPr>
              <w:t>.</w:t>
            </w:r>
            <w:r w:rsidRPr="006E51C2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86461" w:rsidRPr="006E51C2" w:rsidRDefault="00A864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1B5584" w:rsidRPr="006E51C2" w:rsidTr="00922485">
        <w:trPr>
          <w:trHeight w:val="284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B5584" w:rsidRDefault="00D96983" w:rsidP="001B5584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B5584">
              <w:rPr>
                <w:sz w:val="18"/>
                <w:szCs w:val="18"/>
              </w:rPr>
              <w:t xml:space="preserve">ádrž </w:t>
            </w:r>
            <w:proofErr w:type="spellStart"/>
            <w:r w:rsidR="001B5584">
              <w:rPr>
                <w:sz w:val="18"/>
                <w:szCs w:val="18"/>
              </w:rPr>
              <w:t>AdBlue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B5584" w:rsidRPr="006E51C2" w:rsidRDefault="001B5584" w:rsidP="006E5947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B5584" w:rsidRPr="006E51C2" w:rsidRDefault="001B5584" w:rsidP="006E594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1B5584" w:rsidRPr="006E51C2" w:rsidRDefault="001B5584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C713FF" w:rsidRPr="006E51C2" w:rsidTr="00922485">
        <w:trPr>
          <w:trHeight w:val="284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C713FF" w:rsidP="001B5584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Předehřev motoru 230 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C713F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D96983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C713FF" w:rsidRPr="006E51C2" w:rsidRDefault="00C713F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C713FF" w:rsidRPr="006E51C2" w:rsidTr="00922485">
        <w:trPr>
          <w:trHeight w:val="284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C713FF" w:rsidP="001B5584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Předehřev nafty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C713F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713FF" w:rsidRDefault="00D96983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C713FF" w:rsidRPr="006E51C2" w:rsidRDefault="00C713F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94D61">
              <w:rPr>
                <w:sz w:val="18"/>
                <w:szCs w:val="18"/>
              </w:rPr>
              <w:t>ejvětší technicky přípustná hmotnost na nápravu *</w:t>
            </w:r>
            <w:r w:rsidR="00A94D61">
              <w:rPr>
                <w:sz w:val="18"/>
                <w:szCs w:val="18"/>
              </w:rPr>
              <w:br/>
              <w:t>(v TP položka 37.)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A94D61">
              <w:rPr>
                <w:sz w:val="18"/>
                <w:szCs w:val="18"/>
              </w:rPr>
              <w:t>ířka pneumatik *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TP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D74D29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91728D">
            <w:pPr>
              <w:ind w:left="176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6E5947">
              <w:rPr>
                <w:b/>
                <w:i/>
                <w:sz w:val="18"/>
                <w:szCs w:val="18"/>
              </w:rPr>
              <w:t xml:space="preserve">v případě </w:t>
            </w:r>
            <w:r>
              <w:rPr>
                <w:b/>
                <w:i/>
                <w:sz w:val="18"/>
                <w:szCs w:val="18"/>
              </w:rPr>
              <w:t xml:space="preserve">technicky přípustné hmotnosti na nápravu </w:t>
            </w:r>
            <w:r w:rsidRPr="006E5947">
              <w:rPr>
                <w:b/>
                <w:i/>
                <w:sz w:val="18"/>
                <w:szCs w:val="18"/>
              </w:rPr>
              <w:t xml:space="preserve">vyšší než </w:t>
            </w:r>
            <w:r>
              <w:rPr>
                <w:b/>
                <w:i/>
                <w:sz w:val="18"/>
                <w:szCs w:val="18"/>
              </w:rPr>
              <w:t>6000 t</w:t>
            </w:r>
            <w:r w:rsidRPr="006E5947">
              <w:rPr>
                <w:b/>
                <w:i/>
                <w:sz w:val="18"/>
                <w:szCs w:val="18"/>
              </w:rPr>
              <w:t xml:space="preserve"> musí být kola na této nápravě širší než 450 mm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94D61" w:rsidRPr="006E51C2">
              <w:rPr>
                <w:sz w:val="18"/>
                <w:szCs w:val="18"/>
              </w:rPr>
              <w:t>ový stroj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94D61">
              <w:rPr>
                <w:sz w:val="18"/>
                <w:szCs w:val="18"/>
              </w:rPr>
              <w:t>áruka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měsíc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min</w:t>
            </w:r>
            <w:r w:rsidR="00922485">
              <w:rPr>
                <w:sz w:val="18"/>
                <w:szCs w:val="18"/>
              </w:rPr>
              <w:t>.</w:t>
            </w:r>
            <w:r w:rsidRPr="006E51C2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91728D" w:rsidRDefault="00D96983" w:rsidP="0091728D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A94D61" w:rsidRPr="006E51C2">
              <w:rPr>
                <w:sz w:val="18"/>
                <w:szCs w:val="18"/>
              </w:rPr>
              <w:t>mis</w:t>
            </w:r>
            <w:r w:rsidR="00A94D61">
              <w:rPr>
                <w:sz w:val="18"/>
                <w:szCs w:val="18"/>
              </w:rPr>
              <w:t>ní norma</w:t>
            </w:r>
            <w:r w:rsidR="00A94D61" w:rsidRPr="006E51C2">
              <w:rPr>
                <w:sz w:val="18"/>
                <w:szCs w:val="18"/>
              </w:rPr>
              <w:t xml:space="preserve"> </w:t>
            </w:r>
            <w:proofErr w:type="spellStart"/>
            <w:r w:rsidRPr="006E51C2">
              <w:rPr>
                <w:sz w:val="18"/>
                <w:szCs w:val="18"/>
              </w:rPr>
              <w:t>Stage</w:t>
            </w:r>
            <w:proofErr w:type="spellEnd"/>
            <w:r w:rsidRPr="006E51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pStyle w:val="Odstavecseseznamem"/>
              <w:suppressAutoHyphens w:val="0"/>
              <w:spacing w:line="276" w:lineRule="auto"/>
              <w:ind w:left="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91728D">
              <w:rPr>
                <w:sz w:val="18"/>
                <w:szCs w:val="18"/>
              </w:rPr>
              <w:t xml:space="preserve">Ochranná konstrukce (kabina nebo rám) </w:t>
            </w:r>
            <w:r w:rsidRPr="0091728D">
              <w:rPr>
                <w:rFonts w:eastAsia="TimesNewRoman,Italic"/>
                <w:sz w:val="18"/>
                <w:szCs w:val="18"/>
              </w:rPr>
              <w:t>v souladu s nařízením Evropského parlamentu a Rady (EU) č. 167/2013 a nařízením Komise v přenesené pravomoci (EU) č. 167/2013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3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6E5947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b/>
                <w:sz w:val="18"/>
                <w:szCs w:val="18"/>
              </w:rPr>
            </w:pPr>
            <w:r w:rsidRPr="006E51C2">
              <w:rPr>
                <w:sz w:val="18"/>
                <w:szCs w:val="18"/>
                <w:highlight w:val="lightGray"/>
              </w:rPr>
              <w:t>Převodovka: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převodových stupňů vpřed / vzad včetně plazivých </w:t>
            </w:r>
            <w:proofErr w:type="spellStart"/>
            <w:r>
              <w:rPr>
                <w:sz w:val="18"/>
                <w:szCs w:val="18"/>
              </w:rPr>
              <w:t>rycholostí</w:t>
            </w:r>
            <w:proofErr w:type="spellEnd"/>
            <w:r w:rsidRPr="006E51C2">
              <w:rPr>
                <w:sz w:val="18"/>
                <w:szCs w:val="18"/>
              </w:rPr>
              <w:t xml:space="preserve"> pod zatížením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F7608C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94D61" w:rsidRPr="006E51C2">
              <w:rPr>
                <w:sz w:val="18"/>
                <w:szCs w:val="18"/>
              </w:rPr>
              <w:t xml:space="preserve">everzace pod </w:t>
            </w:r>
            <w:r w:rsidR="00A94D61">
              <w:rPr>
                <w:sz w:val="18"/>
                <w:szCs w:val="18"/>
              </w:rPr>
              <w:t>zatížením</w:t>
            </w:r>
            <w:r w:rsidR="00A94D61" w:rsidRPr="006E5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F7608C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Dva automatické režimy řazení včetně automatického přeřazování silničních skupin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F7608C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převodových stupňů pod zatížením, řazení skupin bez použití spojkového pedálu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F7608C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EcoSpeed</w:t>
            </w:r>
            <w:proofErr w:type="spellEnd"/>
            <w:r>
              <w:rPr>
                <w:sz w:val="18"/>
                <w:szCs w:val="18"/>
              </w:rPr>
              <w:t xml:space="preserve"> pojezdová rychlost 40 km/h při snížených otáčkách motoru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F7608C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Ovládání převodovky joystickem na loketní opěrce včetně tempomatu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6E5947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F7608C">
            <w:pPr>
              <w:rPr>
                <w:b/>
                <w:sz w:val="18"/>
                <w:szCs w:val="18"/>
              </w:rPr>
            </w:pPr>
            <w:r w:rsidRPr="006E51C2">
              <w:rPr>
                <w:sz w:val="18"/>
                <w:szCs w:val="18"/>
                <w:highlight w:val="lightGray"/>
              </w:rPr>
              <w:t>Vývodov</w:t>
            </w:r>
            <w:r>
              <w:rPr>
                <w:sz w:val="18"/>
                <w:szCs w:val="18"/>
                <w:highlight w:val="lightGray"/>
              </w:rPr>
              <w:t>á</w:t>
            </w:r>
            <w:r w:rsidRPr="006E51C2">
              <w:rPr>
                <w:sz w:val="18"/>
                <w:szCs w:val="18"/>
                <w:highlight w:val="lightGray"/>
              </w:rPr>
              <w:t xml:space="preserve"> hřídel: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6603A4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94D61" w:rsidRPr="006E51C2">
              <w:rPr>
                <w:sz w:val="18"/>
                <w:szCs w:val="18"/>
              </w:rPr>
              <w:t>táčky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</w:t>
            </w:r>
            <w:r w:rsidRPr="006E51C2">
              <w:rPr>
                <w:sz w:val="18"/>
                <w:szCs w:val="18"/>
              </w:rPr>
              <w:t>otáč</w:t>
            </w:r>
            <w:r>
              <w:rPr>
                <w:sz w:val="18"/>
                <w:szCs w:val="18"/>
              </w:rPr>
              <w:t>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</w:rPr>
              <w:t xml:space="preserve"> </w:t>
            </w:r>
            <w:r w:rsidRPr="006E51C2">
              <w:rPr>
                <w:sz w:val="18"/>
                <w:szCs w:val="18"/>
              </w:rPr>
              <w:t>/ 1000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Výměnná </w:t>
            </w:r>
            <w:proofErr w:type="gramStart"/>
            <w:r>
              <w:rPr>
                <w:sz w:val="18"/>
                <w:szCs w:val="18"/>
              </w:rPr>
              <w:t>koncovka 6-drážek</w:t>
            </w:r>
            <w:proofErr w:type="gramEnd"/>
            <w:r>
              <w:rPr>
                <w:sz w:val="18"/>
                <w:szCs w:val="18"/>
              </w:rPr>
              <w:t>, průměr 35 mm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Ovládání vývodové hřídele na blatníku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6E5947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Zadní tříbodový závěs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E51C2">
              <w:rPr>
                <w:sz w:val="18"/>
                <w:szCs w:val="18"/>
              </w:rPr>
              <w:t>vedací síla zadní hydrauliky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ind w:left="99"/>
              <w:rPr>
                <w:sz w:val="18"/>
                <w:szCs w:val="18"/>
              </w:rPr>
            </w:pPr>
            <w:proofErr w:type="spellStart"/>
            <w:r w:rsidRPr="006E51C2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min. 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Třetí bod s uzavřenými koncovkami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Boční omezovače ramen stavitelné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Regulační hydraulika elektronická ACB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0977FB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Čelní tříbodový závěs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A94D61" w:rsidP="00C713FF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čelní vnější okruhy s ventilem pro kombinaci nakladače a čelní hydrauliky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A94D61" w:rsidP="00C713FF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páry čelních rychlospojek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Default="00A94D61" w:rsidP="00C713FF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Čelní vývodová hřídel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6E51C2">
              <w:rPr>
                <w:sz w:val="18"/>
                <w:szCs w:val="18"/>
              </w:rPr>
              <w:t>ydraulické čerpadl</w:t>
            </w:r>
            <w:r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Load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Sensing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r w:rsidRPr="006E51C2">
              <w:rPr>
                <w:sz w:val="18"/>
                <w:szCs w:val="18"/>
              </w:rPr>
              <w:t xml:space="preserve"> výkon </w:t>
            </w:r>
            <w:r>
              <w:rPr>
                <w:sz w:val="18"/>
                <w:szCs w:val="18"/>
              </w:rPr>
              <w:t>16</w:t>
            </w:r>
            <w:r w:rsidRPr="006E51C2">
              <w:rPr>
                <w:sz w:val="18"/>
                <w:szCs w:val="18"/>
              </w:rPr>
              <w:t>0 l/min</w:t>
            </w:r>
            <w:r>
              <w:rPr>
                <w:sz w:val="18"/>
                <w:szCs w:val="18"/>
              </w:rPr>
              <w:t>, včetně chladiče oleje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C713FF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E51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vnější</w:t>
            </w:r>
            <w:r w:rsidRPr="006E51C2">
              <w:rPr>
                <w:sz w:val="18"/>
                <w:szCs w:val="18"/>
              </w:rPr>
              <w:t xml:space="preserve"> okruhy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mechanické, 3.a 4. okruh</w:t>
            </w:r>
            <w:proofErr w:type="gramEnd"/>
            <w:r>
              <w:rPr>
                <w:sz w:val="18"/>
                <w:szCs w:val="18"/>
              </w:rPr>
              <w:t xml:space="preserve"> programovatelný, s regulací průtoku + </w:t>
            </w:r>
            <w:proofErr w:type="spellStart"/>
            <w:r>
              <w:rPr>
                <w:sz w:val="18"/>
                <w:szCs w:val="18"/>
              </w:rPr>
              <w:t>Power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Beyond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Beztlaková vratka oleje 1“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0977FB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0977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Kabina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Dvoudvéřová, </w:t>
            </w:r>
            <w:proofErr w:type="spellStart"/>
            <w:r>
              <w:rPr>
                <w:sz w:val="18"/>
                <w:szCs w:val="18"/>
              </w:rPr>
              <w:t>šestisloupková</w:t>
            </w:r>
            <w:proofErr w:type="spellEnd"/>
            <w:r>
              <w:rPr>
                <w:sz w:val="18"/>
                <w:szCs w:val="18"/>
              </w:rPr>
              <w:t>, LED zadní skupinové svítilny, přístrojová deska PROLINE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Vzduchové odpružení kabiny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Vnější zpětná zrcátka s rozšířeným úhlem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Stěrač čelního okna 180°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Zadní stěrač s ostřikovačem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0B75AF" w:rsidP="006E5947">
            <w:pPr>
              <w:ind w:lef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Radio</w:t>
            </w:r>
            <w:proofErr w:type="spellEnd"/>
            <w:r>
              <w:rPr>
                <w:sz w:val="18"/>
                <w:szCs w:val="18"/>
              </w:rPr>
              <w:t xml:space="preserve"> FM/DAB+, anténa DAB+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Čelní okno vrstvené vyhřívané, zadní okno vyhřívané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Tempomat – dvě paměti pro rychlost + tempomat otáček motoru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Automatická klimatizace + topení ve sloupku řízení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Pracovní světla LED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Horní světla pro jízdu po komunikaci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Oranžový výstražný maják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Komfortní </w:t>
            </w:r>
            <w:r w:rsidRPr="006E51C2">
              <w:rPr>
                <w:sz w:val="18"/>
                <w:szCs w:val="18"/>
              </w:rPr>
              <w:t>sedadlo obsluhy vzduchem odpružené, vyhřívané, otočné o 180°</w:t>
            </w:r>
            <w:r>
              <w:rPr>
                <w:sz w:val="18"/>
                <w:szCs w:val="18"/>
              </w:rPr>
              <w:t xml:space="preserve"> bez nutnosti zvednutí řidiče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Komfortní sedadlo spolujezdce včetně bezpečnostního pásu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Chladící</w:t>
            </w:r>
            <w:proofErr w:type="gramEnd"/>
            <w:r>
              <w:rPr>
                <w:sz w:val="18"/>
                <w:szCs w:val="18"/>
              </w:rPr>
              <w:t xml:space="preserve"> box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D96983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topení ve sloupku řízení s vývodem na nohy řidiče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96983" w:rsidRPr="006E51C2" w:rsidRDefault="00D96983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D96983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klimatizace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96983" w:rsidRPr="006E51C2" w:rsidRDefault="00D96983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D96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Zadní závěs:</w:t>
            </w:r>
            <w:r>
              <w:rPr>
                <w:sz w:val="18"/>
                <w:szCs w:val="18"/>
              </w:rPr>
              <w:t xml:space="preserve"> etážový A11 s rámem 330 + K80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0977FB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B75A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Kola a pneumatiky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E51C2">
              <w:rPr>
                <w:sz w:val="18"/>
                <w:szCs w:val="18"/>
              </w:rPr>
              <w:t xml:space="preserve">lné disky </w:t>
            </w:r>
            <w:r>
              <w:rPr>
                <w:sz w:val="18"/>
                <w:szCs w:val="18"/>
              </w:rPr>
              <w:t>kol</w:t>
            </w:r>
            <w:r>
              <w:rPr>
                <w:sz w:val="18"/>
                <w:szCs w:val="18"/>
              </w:rPr>
              <w:br/>
            </w:r>
            <w:r w:rsidRPr="006E51C2">
              <w:rPr>
                <w:sz w:val="18"/>
                <w:szCs w:val="18"/>
              </w:rPr>
              <w:t xml:space="preserve">- průměr disku předních </w:t>
            </w:r>
            <w:proofErr w:type="spellStart"/>
            <w:r w:rsidRPr="006E51C2">
              <w:rPr>
                <w:sz w:val="18"/>
                <w:szCs w:val="18"/>
              </w:rPr>
              <w:t>pneu</w:t>
            </w:r>
            <w:proofErr w:type="spellEnd"/>
            <w:r w:rsidRPr="006E51C2">
              <w:rPr>
                <w:sz w:val="18"/>
                <w:szCs w:val="18"/>
              </w:rPr>
              <w:t xml:space="preserve"> min. 28“ a zadních </w:t>
            </w:r>
            <w:proofErr w:type="spellStart"/>
            <w:r w:rsidRPr="006E51C2">
              <w:rPr>
                <w:sz w:val="18"/>
                <w:szCs w:val="18"/>
              </w:rPr>
              <w:t>pneu</w:t>
            </w:r>
            <w:proofErr w:type="spellEnd"/>
            <w:r w:rsidRPr="006E51C2">
              <w:rPr>
                <w:sz w:val="18"/>
                <w:szCs w:val="18"/>
              </w:rPr>
              <w:t xml:space="preserve"> min. 38“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0977FB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Blatníky přední natáčecí, zadní standardní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0977FB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0977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Ostatní výbava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Schránka na nářadí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Sada přídavných elektrických zásuvek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 ventilků pneumatik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0B75AF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Lesní nástavba komplet FOPS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0B75AF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75AF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B75AF" w:rsidRPr="006E51C2" w:rsidRDefault="000B75AF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D96983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Joysticky + elektrika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D96983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Upevňovací rám – propojení hydrauliky Valtra </w:t>
            </w:r>
            <w:proofErr w:type="spellStart"/>
            <w:r>
              <w:rPr>
                <w:sz w:val="18"/>
                <w:szCs w:val="18"/>
              </w:rPr>
              <w:t>Quick</w:t>
            </w:r>
            <w:proofErr w:type="spellEnd"/>
            <w:r>
              <w:rPr>
                <w:sz w:val="18"/>
                <w:szCs w:val="18"/>
              </w:rPr>
              <w:t xml:space="preserve"> 2 (nutnost kompatibility se stávajícím zařízením kupujícího)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D96983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Ovládání nakladače joystickem na loketní opěrce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96983" w:rsidRPr="006E51C2" w:rsidRDefault="00D96983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626381" w:rsidRPr="006E51C2" w:rsidTr="003F656A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26381" w:rsidRPr="006E51C2" w:rsidRDefault="00626381" w:rsidP="0062638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Ostatní parametry</w:t>
            </w:r>
            <w:r w:rsidRPr="006E51C2">
              <w:rPr>
                <w:sz w:val="18"/>
                <w:szCs w:val="18"/>
                <w:highlight w:val="lightGray"/>
              </w:rPr>
              <w:t>:</w:t>
            </w: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626381" w:rsidP="00626381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rozvor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 xml:space="preserve">min. 2600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320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A94D61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poloměr otáčení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 xml:space="preserve">max. 4,5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76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uzávěrka přední a zadní nápravy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D24C1F">
            <w:pPr>
              <w:pStyle w:val="Odstavecseseznamem"/>
              <w:suppressAutoHyphens w:val="0"/>
              <w:spacing w:line="276" w:lineRule="auto"/>
              <w:ind w:left="284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odpružená přední náprava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  <w:tr w:rsidR="00A94D61" w:rsidRPr="006E51C2" w:rsidTr="00922485">
        <w:trPr>
          <w:trHeight w:val="284"/>
        </w:trPr>
        <w:tc>
          <w:tcPr>
            <w:tcW w:w="4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pStyle w:val="Odstavecseseznamem"/>
              <w:suppressAutoHyphens w:val="0"/>
              <w:spacing w:line="276" w:lineRule="auto"/>
              <w:ind w:left="0"/>
              <w:contextualSpacing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vzduchový kompresor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sz w:val="18"/>
                <w:szCs w:val="18"/>
              </w:rPr>
            </w:pPr>
            <w:r w:rsidRPr="006E51C2">
              <w:rPr>
                <w:sz w:val="18"/>
                <w:szCs w:val="18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94D61" w:rsidRPr="006E51C2" w:rsidRDefault="00A94D61" w:rsidP="006E5947">
            <w:pPr>
              <w:ind w:left="176"/>
              <w:rPr>
                <w:b/>
                <w:sz w:val="18"/>
                <w:szCs w:val="18"/>
              </w:rPr>
            </w:pPr>
          </w:p>
        </w:tc>
      </w:tr>
    </w:tbl>
    <w:p w:rsidR="00273041" w:rsidRDefault="00273041" w:rsidP="00A166D6">
      <w:pPr>
        <w:rPr>
          <w:b/>
          <w:sz w:val="20"/>
          <w:szCs w:val="20"/>
        </w:rPr>
      </w:pPr>
    </w:p>
    <w:p w:rsidR="00A166D6" w:rsidRPr="00A166D6" w:rsidRDefault="00A166D6" w:rsidP="00A166D6">
      <w:pPr>
        <w:rPr>
          <w:b/>
          <w:sz w:val="20"/>
          <w:szCs w:val="20"/>
        </w:rPr>
      </w:pPr>
    </w:p>
    <w:p w:rsidR="004D1FF8" w:rsidRDefault="00273041" w:rsidP="00273041">
      <w:pPr>
        <w:rPr>
          <w:bCs/>
          <w:sz w:val="20"/>
          <w:szCs w:val="20"/>
        </w:rPr>
      </w:pPr>
      <w:r>
        <w:rPr>
          <w:b/>
        </w:rPr>
        <w:t>Záruční servis:</w:t>
      </w:r>
    </w:p>
    <w:p w:rsidR="00EF0B5A" w:rsidRPr="00273041" w:rsidRDefault="00EF0B5A" w:rsidP="00EF0B5A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985"/>
        <w:gridCol w:w="992"/>
      </w:tblGrid>
      <w:tr w:rsidR="00273041" w:rsidRPr="00273041" w:rsidTr="008117EF">
        <w:trPr>
          <w:trHeight w:val="47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273041" w:rsidRDefault="00EF0B5A" w:rsidP="00273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3041">
              <w:rPr>
                <w:b/>
                <w:bCs/>
                <w:color w:val="000000"/>
                <w:sz w:val="20"/>
                <w:szCs w:val="20"/>
              </w:rPr>
              <w:t>Základní požadavky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273041" w:rsidRDefault="00EF0B5A" w:rsidP="00273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3041">
              <w:rPr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273041" w:rsidRDefault="00EF0B5A" w:rsidP="002730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3041">
              <w:rPr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F0B5A" w:rsidRPr="00273041" w:rsidRDefault="00EF0B5A" w:rsidP="00273041">
            <w:pPr>
              <w:ind w:left="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3041">
              <w:rPr>
                <w:b/>
                <w:bCs/>
                <w:color w:val="000000"/>
                <w:sz w:val="20"/>
                <w:szCs w:val="20"/>
              </w:rPr>
              <w:t xml:space="preserve">Splňuje </w:t>
            </w:r>
            <w:r w:rsidR="00273041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73041">
              <w:rPr>
                <w:b/>
                <w:bCs/>
                <w:color w:val="000000"/>
                <w:sz w:val="20"/>
                <w:szCs w:val="20"/>
              </w:rPr>
              <w:t>ano/ne</w:t>
            </w:r>
          </w:p>
        </w:tc>
      </w:tr>
      <w:tr w:rsidR="00273041" w:rsidRPr="00A846A2" w:rsidTr="008117EF">
        <w:trPr>
          <w:trHeight w:val="35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sz w:val="20"/>
                <w:szCs w:val="20"/>
              </w:rPr>
              <w:t>fyzické zahájení diagnostiky závady od doručení objednávky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F0B5A" w:rsidRPr="00A846A2" w:rsidRDefault="00EF0B5A" w:rsidP="00A846A2">
            <w:pPr>
              <w:ind w:left="9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73041" w:rsidRPr="00A846A2" w:rsidTr="008117EF">
        <w:trPr>
          <w:trHeight w:val="35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pStyle w:val="Zkladntext3"/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</w:rPr>
            </w:pPr>
            <w:r w:rsidRPr="00A846A2">
              <w:rPr>
                <w:sz w:val="20"/>
                <w:szCs w:val="20"/>
              </w:rPr>
              <w:t>zjištění závady – od zahájení diagnostiky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F0B5A" w:rsidRPr="00A846A2" w:rsidRDefault="00EF0B5A" w:rsidP="00A846A2">
            <w:pPr>
              <w:ind w:left="9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73041" w:rsidRPr="00A846A2" w:rsidTr="008117EF">
        <w:trPr>
          <w:trHeight w:val="35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922485" w:rsidP="00922485">
            <w:pPr>
              <w:pStyle w:val="Zkladntext3"/>
              <w:tabs>
                <w:tab w:val="left" w:pos="284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dodání náhradních dílů</w:t>
            </w:r>
            <w:r w:rsidR="00EF0B5A" w:rsidRPr="00A846A2">
              <w:rPr>
                <w:sz w:val="20"/>
                <w:szCs w:val="20"/>
              </w:rPr>
              <w:t xml:space="preserve"> – od zjištění závady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pracovní den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B5A" w:rsidRPr="00A846A2" w:rsidRDefault="00EF0B5A" w:rsidP="00A84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46A2">
              <w:rPr>
                <w:bCs/>
                <w:color w:val="000000"/>
                <w:sz w:val="20"/>
                <w:szCs w:val="20"/>
              </w:rPr>
              <w:t>do 2 pracovních dnů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F0B5A" w:rsidRPr="00A846A2" w:rsidRDefault="00EF0B5A" w:rsidP="00A846A2">
            <w:pPr>
              <w:ind w:left="9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F0B5A" w:rsidRPr="00273041" w:rsidRDefault="00EF0B5A" w:rsidP="00EF0B5A">
      <w:pPr>
        <w:jc w:val="both"/>
        <w:rPr>
          <w:b/>
          <w:bCs/>
          <w:sz w:val="20"/>
          <w:szCs w:val="20"/>
        </w:rPr>
      </w:pPr>
    </w:p>
    <w:p w:rsidR="00CE6DC5" w:rsidRPr="00273041" w:rsidRDefault="00CE6DC5" w:rsidP="00C60F20">
      <w:pPr>
        <w:jc w:val="both"/>
        <w:rPr>
          <w:b/>
          <w:bCs/>
          <w:sz w:val="20"/>
          <w:szCs w:val="20"/>
        </w:rPr>
      </w:pPr>
    </w:p>
    <w:p w:rsidR="00EF0B5A" w:rsidRDefault="00E10031" w:rsidP="00EF0B5A">
      <w:pPr>
        <w:spacing w:line="276" w:lineRule="auto"/>
        <w:jc w:val="both"/>
        <w:rPr>
          <w:b/>
          <w:bCs/>
          <w:sz w:val="20"/>
          <w:szCs w:val="20"/>
        </w:rPr>
      </w:pPr>
      <w:r w:rsidRPr="006E51C2">
        <w:rPr>
          <w:b/>
          <w:bCs/>
          <w:sz w:val="20"/>
          <w:szCs w:val="20"/>
        </w:rPr>
        <w:t xml:space="preserve">Jako oprávněný zástupce Prodávajícího (dodavatele) tímto prohlašuji, že </w:t>
      </w:r>
    </w:p>
    <w:p w:rsidR="00EF0B5A" w:rsidRPr="00EF0B5A" w:rsidRDefault="00E10031" w:rsidP="00EF0B5A">
      <w:pPr>
        <w:pStyle w:val="Odstavecseseznamem"/>
        <w:numPr>
          <w:ilvl w:val="0"/>
          <w:numId w:val="30"/>
        </w:numPr>
        <w:spacing w:line="276" w:lineRule="auto"/>
        <w:ind w:left="426"/>
        <w:jc w:val="both"/>
        <w:rPr>
          <w:b/>
          <w:bCs/>
          <w:sz w:val="20"/>
          <w:szCs w:val="20"/>
        </w:rPr>
      </w:pPr>
      <w:r w:rsidRPr="00EF0B5A">
        <w:rPr>
          <w:b/>
          <w:bCs/>
          <w:sz w:val="20"/>
          <w:szCs w:val="20"/>
        </w:rPr>
        <w:t>zboží má výše uvedené parametry, jejichž konkrétní hodnoty, respektive splnění, jsou uvedena v tabulce u jednotlivých technických údajů</w:t>
      </w:r>
    </w:p>
    <w:p w:rsidR="00E10031" w:rsidRPr="00EF0B5A" w:rsidRDefault="00EF0B5A" w:rsidP="00EF0B5A">
      <w:pPr>
        <w:pStyle w:val="Odstavecseseznamem"/>
        <w:numPr>
          <w:ilvl w:val="0"/>
          <w:numId w:val="30"/>
        </w:numPr>
        <w:spacing w:line="276" w:lineRule="auto"/>
        <w:ind w:left="426"/>
        <w:jc w:val="both"/>
        <w:rPr>
          <w:b/>
          <w:bCs/>
          <w:sz w:val="20"/>
          <w:szCs w:val="20"/>
        </w:rPr>
      </w:pPr>
      <w:r w:rsidRPr="00EF0B5A">
        <w:rPr>
          <w:b/>
          <w:bCs/>
          <w:sz w:val="20"/>
          <w:szCs w:val="20"/>
        </w:rPr>
        <w:t xml:space="preserve">prodávající bude </w:t>
      </w:r>
      <w:r w:rsidRPr="00EF0B5A">
        <w:rPr>
          <w:b/>
          <w:sz w:val="20"/>
          <w:szCs w:val="20"/>
        </w:rPr>
        <w:t xml:space="preserve">pro kupujícího zajišťovat po celou dobu trvání záruky za jakost </w:t>
      </w:r>
      <w:r w:rsidRPr="00EF0B5A">
        <w:rPr>
          <w:b/>
          <w:bCs/>
          <w:sz w:val="20"/>
          <w:szCs w:val="20"/>
        </w:rPr>
        <w:t>záruční servis při opravách předmětu koupě dle uvedených lhůt</w:t>
      </w:r>
    </w:p>
    <w:p w:rsidR="00E10031" w:rsidRDefault="00E10031" w:rsidP="00197621">
      <w:pPr>
        <w:rPr>
          <w:sz w:val="20"/>
          <w:szCs w:val="20"/>
        </w:rPr>
      </w:pPr>
    </w:p>
    <w:p w:rsidR="00BD435E" w:rsidRPr="006E51C2" w:rsidRDefault="00BD435E" w:rsidP="00197621">
      <w:pPr>
        <w:rPr>
          <w:sz w:val="20"/>
          <w:szCs w:val="20"/>
        </w:rPr>
      </w:pPr>
    </w:p>
    <w:p w:rsidR="00E10031" w:rsidRPr="006E51C2" w:rsidRDefault="00E10031" w:rsidP="00197621">
      <w:pPr>
        <w:rPr>
          <w:b/>
          <w:sz w:val="20"/>
          <w:szCs w:val="20"/>
        </w:rPr>
      </w:pPr>
      <w:r w:rsidRPr="006E51C2">
        <w:rPr>
          <w:sz w:val="20"/>
          <w:szCs w:val="20"/>
        </w:rPr>
        <w:lastRenderedPageBreak/>
        <w:t>V _____</w:t>
      </w:r>
      <w:r w:rsidR="00F3541B">
        <w:rPr>
          <w:sz w:val="20"/>
          <w:szCs w:val="20"/>
        </w:rPr>
        <w:t>_____</w:t>
      </w:r>
      <w:r w:rsidRPr="006E51C2">
        <w:rPr>
          <w:sz w:val="20"/>
          <w:szCs w:val="20"/>
        </w:rPr>
        <w:t xml:space="preserve">________ </w:t>
      </w:r>
      <w:r w:rsidR="00F3541B">
        <w:rPr>
          <w:sz w:val="20"/>
          <w:szCs w:val="20"/>
        </w:rPr>
        <w:t xml:space="preserve">    </w:t>
      </w:r>
      <w:proofErr w:type="gramStart"/>
      <w:r w:rsidRPr="006E51C2">
        <w:rPr>
          <w:sz w:val="20"/>
          <w:szCs w:val="20"/>
        </w:rPr>
        <w:t>dne __.__.______</w:t>
      </w:r>
      <w:proofErr w:type="gramEnd"/>
      <w:r w:rsidRPr="006E51C2">
        <w:rPr>
          <w:sz w:val="20"/>
          <w:szCs w:val="20"/>
        </w:rPr>
        <w:t xml:space="preserve">     </w:t>
      </w:r>
      <w:r w:rsidRPr="006E51C2">
        <w:rPr>
          <w:sz w:val="20"/>
          <w:szCs w:val="20"/>
        </w:rPr>
        <w:tab/>
      </w:r>
      <w:r w:rsidRPr="006E51C2">
        <w:rPr>
          <w:b/>
          <w:sz w:val="20"/>
          <w:szCs w:val="20"/>
        </w:rPr>
        <w:tab/>
      </w:r>
      <w:r w:rsidRPr="006E51C2">
        <w:rPr>
          <w:b/>
          <w:sz w:val="20"/>
          <w:szCs w:val="20"/>
        </w:rPr>
        <w:tab/>
      </w:r>
      <w:r w:rsidRPr="006E51C2">
        <w:rPr>
          <w:b/>
          <w:sz w:val="20"/>
          <w:szCs w:val="20"/>
        </w:rPr>
        <w:tab/>
      </w:r>
      <w:r w:rsidRPr="006E51C2">
        <w:rPr>
          <w:b/>
          <w:sz w:val="20"/>
          <w:szCs w:val="20"/>
        </w:rPr>
        <w:tab/>
      </w:r>
    </w:p>
    <w:p w:rsidR="00E10031" w:rsidRPr="006E51C2" w:rsidRDefault="00E10031" w:rsidP="00197621">
      <w:pPr>
        <w:jc w:val="right"/>
        <w:rPr>
          <w:bCs/>
          <w:sz w:val="20"/>
          <w:szCs w:val="20"/>
        </w:rPr>
      </w:pPr>
    </w:p>
    <w:p w:rsidR="00E10031" w:rsidRPr="006E51C2" w:rsidRDefault="00E10031" w:rsidP="00BD435E">
      <w:pPr>
        <w:ind w:right="100"/>
        <w:jc w:val="right"/>
        <w:rPr>
          <w:bCs/>
          <w:sz w:val="20"/>
          <w:szCs w:val="20"/>
        </w:rPr>
      </w:pPr>
    </w:p>
    <w:p w:rsidR="00E10031" w:rsidRPr="006E51C2" w:rsidRDefault="00E10031" w:rsidP="00197621">
      <w:pPr>
        <w:jc w:val="right"/>
        <w:rPr>
          <w:bCs/>
          <w:sz w:val="20"/>
          <w:szCs w:val="20"/>
        </w:rPr>
      </w:pPr>
      <w:r w:rsidRPr="006E51C2">
        <w:rPr>
          <w:bCs/>
          <w:sz w:val="20"/>
          <w:szCs w:val="20"/>
        </w:rPr>
        <w:t xml:space="preserve">                ___________________________________                                      </w:t>
      </w:r>
    </w:p>
    <w:p w:rsidR="00E10031" w:rsidRPr="006E51C2" w:rsidRDefault="00E10031" w:rsidP="008B000A">
      <w:pPr>
        <w:jc w:val="right"/>
        <w:rPr>
          <w:sz w:val="20"/>
          <w:szCs w:val="20"/>
        </w:rPr>
      </w:pPr>
      <w:r w:rsidRPr="006E51C2">
        <w:rPr>
          <w:bCs/>
          <w:sz w:val="20"/>
          <w:szCs w:val="20"/>
        </w:rPr>
        <w:tab/>
      </w:r>
      <w:r w:rsidRPr="006E51C2">
        <w:rPr>
          <w:bCs/>
          <w:sz w:val="20"/>
          <w:szCs w:val="20"/>
        </w:rPr>
        <w:tab/>
      </w:r>
      <w:r w:rsidRPr="006E51C2">
        <w:rPr>
          <w:bCs/>
          <w:sz w:val="20"/>
          <w:szCs w:val="20"/>
        </w:rPr>
        <w:tab/>
        <w:t xml:space="preserve">       (Jméno a podpis o</w:t>
      </w:r>
      <w:r w:rsidRPr="006E51C2">
        <w:rPr>
          <w:sz w:val="20"/>
          <w:szCs w:val="20"/>
        </w:rPr>
        <w:t>soby oprávněné jednat jménem nebo za uchazeče</w:t>
      </w:r>
      <w:r w:rsidRPr="006E51C2">
        <w:rPr>
          <w:bCs/>
          <w:sz w:val="20"/>
          <w:szCs w:val="20"/>
        </w:rPr>
        <w:t>)</w:t>
      </w:r>
    </w:p>
    <w:sectPr w:rsidR="00E10031" w:rsidRPr="006E51C2" w:rsidSect="00AC0C0A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993" w:right="990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D4" w:rsidRDefault="00C91FD4">
      <w:r>
        <w:separator/>
      </w:r>
    </w:p>
  </w:endnote>
  <w:endnote w:type="continuationSeparator" w:id="0">
    <w:p w:rsidR="00C91FD4" w:rsidRDefault="00C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Pr="00CC1EF2" w:rsidRDefault="00ED35D1" w:rsidP="00953196">
    <w:pPr>
      <w:pStyle w:val="Zpat"/>
      <w:tabs>
        <w:tab w:val="clear" w:pos="9072"/>
        <w:tab w:val="right" w:pos="9356"/>
      </w:tabs>
      <w:jc w:val="left"/>
      <w:rPr>
        <w:rFonts w:ascii="Calibri" w:hAnsi="Calibri"/>
        <w:sz w:val="16"/>
        <w:szCs w:val="16"/>
      </w:rPr>
    </w:pPr>
    <w:r>
      <w:rPr>
        <w:rFonts w:ascii="Calibri" w:hAnsi="Calibri" w:cs="Verdana"/>
        <w:i/>
        <w:color w:val="000000"/>
        <w:sz w:val="16"/>
        <w:szCs w:val="16"/>
      </w:rPr>
      <w:tab/>
    </w:r>
    <w:r>
      <w:rPr>
        <w:rFonts w:ascii="Calibri" w:hAnsi="Calibri" w:cs="Verdana"/>
        <w:i/>
        <w:color w:val="000000"/>
        <w:sz w:val="16"/>
        <w:szCs w:val="16"/>
      </w:rPr>
      <w:tab/>
    </w:r>
    <w:r w:rsidRPr="00CC1EF2">
      <w:rPr>
        <w:rFonts w:ascii="Calibri" w:hAnsi="Calibri"/>
        <w:sz w:val="16"/>
        <w:szCs w:val="16"/>
      </w:rPr>
      <w:t xml:space="preserve">Stránka </w:t>
    </w:r>
    <w:r w:rsidR="00E070A5" w:rsidRPr="00CC1EF2">
      <w:rPr>
        <w:rFonts w:ascii="Calibri" w:hAnsi="Calibri"/>
        <w:b/>
        <w:bCs/>
        <w:sz w:val="16"/>
        <w:szCs w:val="16"/>
      </w:rPr>
      <w:fldChar w:fldCharType="begin"/>
    </w:r>
    <w:r w:rsidRPr="00CC1EF2">
      <w:rPr>
        <w:rFonts w:ascii="Calibri" w:hAnsi="Calibri"/>
        <w:b/>
        <w:bCs/>
        <w:sz w:val="16"/>
        <w:szCs w:val="16"/>
      </w:rPr>
      <w:instrText>PAGE</w:instrText>
    </w:r>
    <w:r w:rsidR="00E070A5" w:rsidRPr="00CC1EF2">
      <w:rPr>
        <w:rFonts w:ascii="Calibri" w:hAnsi="Calibri"/>
        <w:b/>
        <w:bCs/>
        <w:sz w:val="16"/>
        <w:szCs w:val="16"/>
      </w:rPr>
      <w:fldChar w:fldCharType="separate"/>
    </w:r>
    <w:r w:rsidR="008340AB">
      <w:rPr>
        <w:rFonts w:ascii="Calibri" w:hAnsi="Calibri"/>
        <w:b/>
        <w:bCs/>
        <w:noProof/>
        <w:sz w:val="16"/>
        <w:szCs w:val="16"/>
      </w:rPr>
      <w:t>2</w:t>
    </w:r>
    <w:r w:rsidR="00E070A5" w:rsidRPr="00CC1EF2">
      <w:rPr>
        <w:rFonts w:ascii="Calibri" w:hAnsi="Calibri"/>
        <w:b/>
        <w:bCs/>
        <w:sz w:val="16"/>
        <w:szCs w:val="16"/>
      </w:rPr>
      <w:fldChar w:fldCharType="end"/>
    </w:r>
    <w:r w:rsidRPr="00CC1EF2">
      <w:rPr>
        <w:rFonts w:ascii="Calibri" w:hAnsi="Calibri"/>
        <w:sz w:val="16"/>
        <w:szCs w:val="16"/>
      </w:rPr>
      <w:t xml:space="preserve"> z </w:t>
    </w:r>
    <w:r w:rsidR="00E070A5" w:rsidRPr="00CC1EF2">
      <w:rPr>
        <w:rFonts w:ascii="Calibri" w:hAnsi="Calibri"/>
        <w:b/>
        <w:bCs/>
        <w:sz w:val="16"/>
        <w:szCs w:val="16"/>
      </w:rPr>
      <w:fldChar w:fldCharType="begin"/>
    </w:r>
    <w:r w:rsidRPr="00CC1EF2">
      <w:rPr>
        <w:rFonts w:ascii="Calibri" w:hAnsi="Calibri"/>
        <w:b/>
        <w:bCs/>
        <w:sz w:val="16"/>
        <w:szCs w:val="16"/>
      </w:rPr>
      <w:instrText>NUMPAGES</w:instrText>
    </w:r>
    <w:r w:rsidR="00E070A5" w:rsidRPr="00CC1EF2">
      <w:rPr>
        <w:rFonts w:ascii="Calibri" w:hAnsi="Calibri"/>
        <w:b/>
        <w:bCs/>
        <w:sz w:val="16"/>
        <w:szCs w:val="16"/>
      </w:rPr>
      <w:fldChar w:fldCharType="separate"/>
    </w:r>
    <w:r w:rsidR="008340AB">
      <w:rPr>
        <w:rFonts w:ascii="Calibri" w:hAnsi="Calibri"/>
        <w:b/>
        <w:bCs/>
        <w:noProof/>
        <w:sz w:val="16"/>
        <w:szCs w:val="16"/>
      </w:rPr>
      <w:t>4</w:t>
    </w:r>
    <w:r w:rsidR="00E070A5" w:rsidRPr="00CC1EF2">
      <w:rPr>
        <w:rFonts w:ascii="Calibri" w:hAnsi="Calibri"/>
        <w:b/>
        <w:bCs/>
        <w:sz w:val="16"/>
        <w:szCs w:val="16"/>
      </w:rPr>
      <w:fldChar w:fldCharType="end"/>
    </w:r>
  </w:p>
  <w:p w:rsidR="00ED35D1" w:rsidRDefault="00ED35D1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Pr="00D14884" w:rsidRDefault="00ED35D1" w:rsidP="002D3C6E">
    <w:pPr>
      <w:pStyle w:val="Zpat"/>
      <w:tabs>
        <w:tab w:val="clear" w:pos="9072"/>
        <w:tab w:val="right" w:pos="935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D14884">
      <w:rPr>
        <w:rFonts w:ascii="Calibri" w:hAnsi="Calibri"/>
        <w:sz w:val="16"/>
        <w:szCs w:val="16"/>
      </w:rPr>
      <w:t xml:space="preserve">Stránka </w:t>
    </w:r>
    <w:r w:rsidR="00E070A5" w:rsidRPr="00D14884">
      <w:rPr>
        <w:rFonts w:ascii="Calibri" w:hAnsi="Calibri"/>
        <w:b/>
        <w:bCs/>
        <w:sz w:val="16"/>
        <w:szCs w:val="16"/>
      </w:rPr>
      <w:fldChar w:fldCharType="begin"/>
    </w:r>
    <w:r w:rsidRPr="00D14884">
      <w:rPr>
        <w:rFonts w:ascii="Calibri" w:hAnsi="Calibri"/>
        <w:b/>
        <w:bCs/>
        <w:sz w:val="16"/>
        <w:szCs w:val="16"/>
      </w:rPr>
      <w:instrText>PAGE</w:instrText>
    </w:r>
    <w:r w:rsidR="00E070A5" w:rsidRPr="00D14884">
      <w:rPr>
        <w:rFonts w:ascii="Calibri" w:hAnsi="Calibri"/>
        <w:b/>
        <w:bCs/>
        <w:sz w:val="16"/>
        <w:szCs w:val="16"/>
      </w:rPr>
      <w:fldChar w:fldCharType="separate"/>
    </w:r>
    <w:r w:rsidR="008340AB">
      <w:rPr>
        <w:rFonts w:ascii="Calibri" w:hAnsi="Calibri"/>
        <w:b/>
        <w:bCs/>
        <w:noProof/>
        <w:sz w:val="16"/>
        <w:szCs w:val="16"/>
      </w:rPr>
      <w:t>1</w:t>
    </w:r>
    <w:r w:rsidR="00E070A5" w:rsidRPr="00D14884">
      <w:rPr>
        <w:rFonts w:ascii="Calibri" w:hAnsi="Calibri"/>
        <w:b/>
        <w:bCs/>
        <w:sz w:val="16"/>
        <w:szCs w:val="16"/>
      </w:rPr>
      <w:fldChar w:fldCharType="end"/>
    </w:r>
    <w:r w:rsidRPr="00D14884">
      <w:rPr>
        <w:rFonts w:ascii="Calibri" w:hAnsi="Calibri"/>
        <w:sz w:val="16"/>
        <w:szCs w:val="16"/>
      </w:rPr>
      <w:t xml:space="preserve"> z </w:t>
    </w:r>
    <w:r w:rsidR="00E070A5" w:rsidRPr="00D14884">
      <w:rPr>
        <w:rFonts w:ascii="Calibri" w:hAnsi="Calibri"/>
        <w:b/>
        <w:bCs/>
        <w:sz w:val="16"/>
        <w:szCs w:val="16"/>
      </w:rPr>
      <w:fldChar w:fldCharType="begin"/>
    </w:r>
    <w:r w:rsidRPr="00D14884">
      <w:rPr>
        <w:rFonts w:ascii="Calibri" w:hAnsi="Calibri"/>
        <w:b/>
        <w:bCs/>
        <w:sz w:val="16"/>
        <w:szCs w:val="16"/>
      </w:rPr>
      <w:instrText>NUMPAGES</w:instrText>
    </w:r>
    <w:r w:rsidR="00E070A5" w:rsidRPr="00D14884">
      <w:rPr>
        <w:rFonts w:ascii="Calibri" w:hAnsi="Calibri"/>
        <w:b/>
        <w:bCs/>
        <w:sz w:val="16"/>
        <w:szCs w:val="16"/>
      </w:rPr>
      <w:fldChar w:fldCharType="separate"/>
    </w:r>
    <w:r w:rsidR="008340AB">
      <w:rPr>
        <w:rFonts w:ascii="Calibri" w:hAnsi="Calibri"/>
        <w:b/>
        <w:bCs/>
        <w:noProof/>
        <w:sz w:val="16"/>
        <w:szCs w:val="16"/>
      </w:rPr>
      <w:t>4</w:t>
    </w:r>
    <w:r w:rsidR="00E070A5" w:rsidRPr="00D14884">
      <w:rPr>
        <w:rFonts w:ascii="Calibri" w:hAnsi="Calibri"/>
        <w:b/>
        <w:bCs/>
        <w:sz w:val="16"/>
        <w:szCs w:val="16"/>
      </w:rPr>
      <w:fldChar w:fldCharType="end"/>
    </w:r>
  </w:p>
  <w:p w:rsidR="00ED35D1" w:rsidRPr="003047C5" w:rsidRDefault="00ED35D1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D4" w:rsidRDefault="00C91FD4">
      <w:r>
        <w:separator/>
      </w:r>
    </w:p>
  </w:footnote>
  <w:footnote w:type="continuationSeparator" w:id="0">
    <w:p w:rsidR="00C91FD4" w:rsidRDefault="00C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D1" w:rsidRDefault="00ED35D1" w:rsidP="00CA5DFA">
    <w:pPr>
      <w:pStyle w:val="Zhlav"/>
      <w:jc w:val="right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A1C78"/>
    <w:multiLevelType w:val="hybridMultilevel"/>
    <w:tmpl w:val="AEA20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rFonts w:cs="Times New Roman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61431"/>
    <w:multiLevelType w:val="multilevel"/>
    <w:tmpl w:val="A6D4C5FE"/>
    <w:lvl w:ilvl="0">
      <w:start w:val="1"/>
      <w:numFmt w:val="decimal"/>
      <w:pStyle w:val="Nadpis1"/>
      <w:suff w:val="space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suff w:val="space"/>
      <w:lvlText w:val="%1.%2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suff w:val="space"/>
      <w:lvlText w:val="%1.%2.%3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suff w:val="nothing"/>
      <w:lvlText w:val="%1.%2.%3.%4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suff w:val="nothing"/>
      <w:lvlText w:val="%1.%2.%3.%4.%5 "/>
      <w:lvlJc w:val="left"/>
      <w:pPr>
        <w:ind w:left="567" w:hanging="567"/>
      </w:pPr>
      <w:rPr>
        <w:rFonts w:ascii="Arial" w:hAnsi="Arial" w:cs="Times New Roman" w:hint="default"/>
        <w:b/>
        <w:i/>
        <w:sz w:val="24"/>
        <w:szCs w:val="24"/>
        <w:u w:val="none"/>
      </w:rPr>
    </w:lvl>
    <w:lvl w:ilvl="5">
      <w:start w:val="1"/>
      <w:numFmt w:val="lowerLetter"/>
      <w:pStyle w:val="Nadpis6"/>
      <w:suff w:val="nothing"/>
      <w:lvlText w:val="%6) 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decimal"/>
      <w:pStyle w:val="Nadpis7"/>
      <w:suff w:val="nothing"/>
      <w:lvlText w:val="Priorita %7 : "/>
      <w:lvlJc w:val="left"/>
      <w:rPr>
        <w:rFonts w:ascii="Arial" w:hAnsi="Arial" w:cs="Times New Roman" w:hint="default"/>
        <w:b/>
        <w:i w:val="0"/>
        <w:sz w:val="24"/>
        <w:szCs w:val="24"/>
        <w:u w:val="single"/>
      </w:rPr>
    </w:lvl>
    <w:lvl w:ilvl="7">
      <w:start w:val="1"/>
      <w:numFmt w:val="decimal"/>
      <w:pStyle w:val="Nadpis8"/>
      <w:suff w:val="nothing"/>
      <w:lvlText w:val="Opatření %7.%8  :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8">
      <w:start w:val="1"/>
      <w:numFmt w:val="decimal"/>
      <w:pStyle w:val="StylNadpis9TunKurzva"/>
      <w:suff w:val="nothing"/>
      <w:lvlText w:val="Podopatření %7.%8.%9 :"/>
      <w:lvlJc w:val="left"/>
      <w:rPr>
        <w:rFonts w:ascii="Arial" w:hAnsi="Arial" w:cs="Times New Roman" w:hint="default"/>
        <w:b/>
        <w:i/>
        <w:sz w:val="24"/>
        <w:szCs w:val="24"/>
      </w:rPr>
    </w:lvl>
  </w:abstractNum>
  <w:abstractNum w:abstractNumId="15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rFonts w:cs="Times New Roman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8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D63DFA"/>
    <w:multiLevelType w:val="hybridMultilevel"/>
    <w:tmpl w:val="9CC25280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4622BF"/>
    <w:multiLevelType w:val="hybridMultilevel"/>
    <w:tmpl w:val="45DE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C6E89"/>
    <w:multiLevelType w:val="hybridMultilevel"/>
    <w:tmpl w:val="A2ECA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1"/>
  </w:num>
  <w:num w:numId="5">
    <w:abstractNumId w:val="25"/>
  </w:num>
  <w:num w:numId="6">
    <w:abstractNumId w:val="2"/>
  </w:num>
  <w:num w:numId="7">
    <w:abstractNumId w:val="23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28"/>
  </w:num>
  <w:num w:numId="13">
    <w:abstractNumId w:val="19"/>
  </w:num>
  <w:num w:numId="14">
    <w:abstractNumId w:val="8"/>
  </w:num>
  <w:num w:numId="15">
    <w:abstractNumId w:val="20"/>
  </w:num>
  <w:num w:numId="16">
    <w:abstractNumId w:val="15"/>
  </w:num>
  <w:num w:numId="17">
    <w:abstractNumId w:val="26"/>
  </w:num>
  <w:num w:numId="18">
    <w:abstractNumId w:val="3"/>
  </w:num>
  <w:num w:numId="19">
    <w:abstractNumId w:val="16"/>
  </w:num>
  <w:num w:numId="20">
    <w:abstractNumId w:val="7"/>
  </w:num>
  <w:num w:numId="21">
    <w:abstractNumId w:val="17"/>
  </w:num>
  <w:num w:numId="22">
    <w:abstractNumId w:val="10"/>
  </w:num>
  <w:num w:numId="23">
    <w:abstractNumId w:val="22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27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B"/>
    <w:rsid w:val="000166F3"/>
    <w:rsid w:val="00040E24"/>
    <w:rsid w:val="00041969"/>
    <w:rsid w:val="000522F8"/>
    <w:rsid w:val="00053622"/>
    <w:rsid w:val="00053CDD"/>
    <w:rsid w:val="0005661A"/>
    <w:rsid w:val="00072B22"/>
    <w:rsid w:val="00074295"/>
    <w:rsid w:val="00082012"/>
    <w:rsid w:val="000A6BE4"/>
    <w:rsid w:val="000B75AF"/>
    <w:rsid w:val="000C6B94"/>
    <w:rsid w:val="000E576F"/>
    <w:rsid w:val="000E61BE"/>
    <w:rsid w:val="00117D60"/>
    <w:rsid w:val="00130CF3"/>
    <w:rsid w:val="001501A1"/>
    <w:rsid w:val="00151F47"/>
    <w:rsid w:val="001574E5"/>
    <w:rsid w:val="00160DB7"/>
    <w:rsid w:val="00176157"/>
    <w:rsid w:val="001826A3"/>
    <w:rsid w:val="001870D1"/>
    <w:rsid w:val="001874B6"/>
    <w:rsid w:val="00196D61"/>
    <w:rsid w:val="00197621"/>
    <w:rsid w:val="001B5584"/>
    <w:rsid w:val="001D03E0"/>
    <w:rsid w:val="001F0CB9"/>
    <w:rsid w:val="00205E52"/>
    <w:rsid w:val="002142B3"/>
    <w:rsid w:val="0021601E"/>
    <w:rsid w:val="0021667E"/>
    <w:rsid w:val="002217C4"/>
    <w:rsid w:val="00227360"/>
    <w:rsid w:val="00242634"/>
    <w:rsid w:val="00252B4E"/>
    <w:rsid w:val="0026627B"/>
    <w:rsid w:val="00273041"/>
    <w:rsid w:val="002869F5"/>
    <w:rsid w:val="002873D7"/>
    <w:rsid w:val="002937D7"/>
    <w:rsid w:val="002B0172"/>
    <w:rsid w:val="002B7DAF"/>
    <w:rsid w:val="002C260B"/>
    <w:rsid w:val="002C3B02"/>
    <w:rsid w:val="002D0F56"/>
    <w:rsid w:val="002D3C6E"/>
    <w:rsid w:val="002D4F91"/>
    <w:rsid w:val="002F3E1D"/>
    <w:rsid w:val="002F6598"/>
    <w:rsid w:val="002F7E4C"/>
    <w:rsid w:val="00301AB9"/>
    <w:rsid w:val="00301C72"/>
    <w:rsid w:val="003047C5"/>
    <w:rsid w:val="0030614C"/>
    <w:rsid w:val="0031470A"/>
    <w:rsid w:val="00325A0A"/>
    <w:rsid w:val="00335945"/>
    <w:rsid w:val="00340BB2"/>
    <w:rsid w:val="00343350"/>
    <w:rsid w:val="00351DF4"/>
    <w:rsid w:val="00352D6A"/>
    <w:rsid w:val="003640A0"/>
    <w:rsid w:val="00365F92"/>
    <w:rsid w:val="00370B53"/>
    <w:rsid w:val="00384E58"/>
    <w:rsid w:val="00390977"/>
    <w:rsid w:val="003A3AFF"/>
    <w:rsid w:val="003A4AE8"/>
    <w:rsid w:val="003A4B09"/>
    <w:rsid w:val="003A6AD9"/>
    <w:rsid w:val="003B2CF6"/>
    <w:rsid w:val="003D46A7"/>
    <w:rsid w:val="003E76A8"/>
    <w:rsid w:val="003F4FEC"/>
    <w:rsid w:val="003F6142"/>
    <w:rsid w:val="0041008B"/>
    <w:rsid w:val="00412156"/>
    <w:rsid w:val="0041791F"/>
    <w:rsid w:val="00420E9E"/>
    <w:rsid w:val="0042122B"/>
    <w:rsid w:val="00430FDC"/>
    <w:rsid w:val="00431632"/>
    <w:rsid w:val="0044709D"/>
    <w:rsid w:val="00452EC3"/>
    <w:rsid w:val="00454067"/>
    <w:rsid w:val="0046634D"/>
    <w:rsid w:val="00473A67"/>
    <w:rsid w:val="004754D8"/>
    <w:rsid w:val="00486B00"/>
    <w:rsid w:val="004A3C48"/>
    <w:rsid w:val="004A4928"/>
    <w:rsid w:val="004A68BF"/>
    <w:rsid w:val="004B0BE7"/>
    <w:rsid w:val="004B4AEE"/>
    <w:rsid w:val="004D1FF8"/>
    <w:rsid w:val="004D391B"/>
    <w:rsid w:val="004E06CB"/>
    <w:rsid w:val="004F7FD5"/>
    <w:rsid w:val="00500AFF"/>
    <w:rsid w:val="0052220E"/>
    <w:rsid w:val="005237DA"/>
    <w:rsid w:val="00530B85"/>
    <w:rsid w:val="005437E5"/>
    <w:rsid w:val="00544C31"/>
    <w:rsid w:val="00552FB4"/>
    <w:rsid w:val="005539A6"/>
    <w:rsid w:val="00562A50"/>
    <w:rsid w:val="0058108B"/>
    <w:rsid w:val="0058139D"/>
    <w:rsid w:val="00590CDB"/>
    <w:rsid w:val="005918B9"/>
    <w:rsid w:val="00594B66"/>
    <w:rsid w:val="005A6AD2"/>
    <w:rsid w:val="005A7373"/>
    <w:rsid w:val="005D6858"/>
    <w:rsid w:val="005E39F9"/>
    <w:rsid w:val="005E4116"/>
    <w:rsid w:val="005F3729"/>
    <w:rsid w:val="00607F3D"/>
    <w:rsid w:val="0061418C"/>
    <w:rsid w:val="00622533"/>
    <w:rsid w:val="00626381"/>
    <w:rsid w:val="006315AD"/>
    <w:rsid w:val="00641C2D"/>
    <w:rsid w:val="00646B41"/>
    <w:rsid w:val="00650E85"/>
    <w:rsid w:val="006603A4"/>
    <w:rsid w:val="0066181D"/>
    <w:rsid w:val="00661EEE"/>
    <w:rsid w:val="006745EF"/>
    <w:rsid w:val="00682F69"/>
    <w:rsid w:val="00685C6C"/>
    <w:rsid w:val="006973FA"/>
    <w:rsid w:val="006A5D86"/>
    <w:rsid w:val="006B4008"/>
    <w:rsid w:val="006B77A7"/>
    <w:rsid w:val="006C0936"/>
    <w:rsid w:val="006C4D19"/>
    <w:rsid w:val="006D2152"/>
    <w:rsid w:val="006D6F1E"/>
    <w:rsid w:val="006E51C2"/>
    <w:rsid w:val="006E5947"/>
    <w:rsid w:val="006F1F3E"/>
    <w:rsid w:val="006F5F1D"/>
    <w:rsid w:val="00706BB2"/>
    <w:rsid w:val="00713A78"/>
    <w:rsid w:val="00723D3E"/>
    <w:rsid w:val="007245A2"/>
    <w:rsid w:val="0072526F"/>
    <w:rsid w:val="007320C5"/>
    <w:rsid w:val="00733B05"/>
    <w:rsid w:val="00736D7D"/>
    <w:rsid w:val="007513DA"/>
    <w:rsid w:val="007618C7"/>
    <w:rsid w:val="00781F48"/>
    <w:rsid w:val="00796A4C"/>
    <w:rsid w:val="007A2D06"/>
    <w:rsid w:val="007B39FC"/>
    <w:rsid w:val="007C6ECC"/>
    <w:rsid w:val="007D3812"/>
    <w:rsid w:val="007D6C51"/>
    <w:rsid w:val="0080301A"/>
    <w:rsid w:val="00804496"/>
    <w:rsid w:val="008117EF"/>
    <w:rsid w:val="0082428F"/>
    <w:rsid w:val="00830F39"/>
    <w:rsid w:val="008340AB"/>
    <w:rsid w:val="0083669F"/>
    <w:rsid w:val="008571FB"/>
    <w:rsid w:val="00861A81"/>
    <w:rsid w:val="008641CB"/>
    <w:rsid w:val="00865866"/>
    <w:rsid w:val="00873BAB"/>
    <w:rsid w:val="00874B74"/>
    <w:rsid w:val="00875DF9"/>
    <w:rsid w:val="008767D2"/>
    <w:rsid w:val="00884266"/>
    <w:rsid w:val="00893E19"/>
    <w:rsid w:val="008A7B5F"/>
    <w:rsid w:val="008B000A"/>
    <w:rsid w:val="008B0F3D"/>
    <w:rsid w:val="008B1467"/>
    <w:rsid w:val="008C49E1"/>
    <w:rsid w:val="008D7AB1"/>
    <w:rsid w:val="008E0DBD"/>
    <w:rsid w:val="008E363A"/>
    <w:rsid w:val="008E7EDE"/>
    <w:rsid w:val="008F6BA7"/>
    <w:rsid w:val="009057BD"/>
    <w:rsid w:val="009152BC"/>
    <w:rsid w:val="00915710"/>
    <w:rsid w:val="00916AC8"/>
    <w:rsid w:val="0091728D"/>
    <w:rsid w:val="00922485"/>
    <w:rsid w:val="00926E9E"/>
    <w:rsid w:val="00933295"/>
    <w:rsid w:val="00953196"/>
    <w:rsid w:val="00975457"/>
    <w:rsid w:val="00976955"/>
    <w:rsid w:val="0098414E"/>
    <w:rsid w:val="009A2AE5"/>
    <w:rsid w:val="009B3514"/>
    <w:rsid w:val="009C6D65"/>
    <w:rsid w:val="009E00DE"/>
    <w:rsid w:val="009E0EF2"/>
    <w:rsid w:val="009E21AA"/>
    <w:rsid w:val="009E7ECC"/>
    <w:rsid w:val="00A01BF7"/>
    <w:rsid w:val="00A11CC3"/>
    <w:rsid w:val="00A13A16"/>
    <w:rsid w:val="00A166D6"/>
    <w:rsid w:val="00A2022C"/>
    <w:rsid w:val="00A3082C"/>
    <w:rsid w:val="00A3352F"/>
    <w:rsid w:val="00A35C8C"/>
    <w:rsid w:val="00A41378"/>
    <w:rsid w:val="00A4481E"/>
    <w:rsid w:val="00A4776D"/>
    <w:rsid w:val="00A546D2"/>
    <w:rsid w:val="00A5682E"/>
    <w:rsid w:val="00A65805"/>
    <w:rsid w:val="00A77500"/>
    <w:rsid w:val="00A77E1D"/>
    <w:rsid w:val="00A846A2"/>
    <w:rsid w:val="00A86461"/>
    <w:rsid w:val="00A93562"/>
    <w:rsid w:val="00A94D61"/>
    <w:rsid w:val="00AA294E"/>
    <w:rsid w:val="00AA3A19"/>
    <w:rsid w:val="00AA6D24"/>
    <w:rsid w:val="00AB7BC8"/>
    <w:rsid w:val="00AB7F87"/>
    <w:rsid w:val="00AC0C0A"/>
    <w:rsid w:val="00AC4F08"/>
    <w:rsid w:val="00AD69A3"/>
    <w:rsid w:val="00AE40CA"/>
    <w:rsid w:val="00AF2138"/>
    <w:rsid w:val="00B0288D"/>
    <w:rsid w:val="00B22DDC"/>
    <w:rsid w:val="00B32CC5"/>
    <w:rsid w:val="00B42503"/>
    <w:rsid w:val="00B70DDC"/>
    <w:rsid w:val="00BB7CEE"/>
    <w:rsid w:val="00BC2E12"/>
    <w:rsid w:val="00BD27E7"/>
    <w:rsid w:val="00BD435E"/>
    <w:rsid w:val="00BD45E1"/>
    <w:rsid w:val="00BE01FA"/>
    <w:rsid w:val="00C070C8"/>
    <w:rsid w:val="00C156BC"/>
    <w:rsid w:val="00C21309"/>
    <w:rsid w:val="00C34769"/>
    <w:rsid w:val="00C4270E"/>
    <w:rsid w:val="00C43CF3"/>
    <w:rsid w:val="00C52944"/>
    <w:rsid w:val="00C54CBE"/>
    <w:rsid w:val="00C60F20"/>
    <w:rsid w:val="00C6648E"/>
    <w:rsid w:val="00C713FF"/>
    <w:rsid w:val="00C84757"/>
    <w:rsid w:val="00C91FD4"/>
    <w:rsid w:val="00C92904"/>
    <w:rsid w:val="00C93017"/>
    <w:rsid w:val="00CA18A5"/>
    <w:rsid w:val="00CA5DFA"/>
    <w:rsid w:val="00CB15A3"/>
    <w:rsid w:val="00CB2E38"/>
    <w:rsid w:val="00CC1EF2"/>
    <w:rsid w:val="00CC2FBA"/>
    <w:rsid w:val="00CD4F2C"/>
    <w:rsid w:val="00CD6E92"/>
    <w:rsid w:val="00CE26C7"/>
    <w:rsid w:val="00CE2A0E"/>
    <w:rsid w:val="00CE4682"/>
    <w:rsid w:val="00CE6DC5"/>
    <w:rsid w:val="00CF26DD"/>
    <w:rsid w:val="00CF3733"/>
    <w:rsid w:val="00CF3A65"/>
    <w:rsid w:val="00CF3ABA"/>
    <w:rsid w:val="00CF61E4"/>
    <w:rsid w:val="00CF758E"/>
    <w:rsid w:val="00D06731"/>
    <w:rsid w:val="00D14884"/>
    <w:rsid w:val="00D16F10"/>
    <w:rsid w:val="00D24C1F"/>
    <w:rsid w:val="00D451FB"/>
    <w:rsid w:val="00D46CF8"/>
    <w:rsid w:val="00D52276"/>
    <w:rsid w:val="00D52444"/>
    <w:rsid w:val="00D5693F"/>
    <w:rsid w:val="00D57468"/>
    <w:rsid w:val="00D61764"/>
    <w:rsid w:val="00D62620"/>
    <w:rsid w:val="00D63A22"/>
    <w:rsid w:val="00D809A6"/>
    <w:rsid w:val="00D84DAF"/>
    <w:rsid w:val="00D854CA"/>
    <w:rsid w:val="00D94415"/>
    <w:rsid w:val="00D96983"/>
    <w:rsid w:val="00DB30C5"/>
    <w:rsid w:val="00DB7FFA"/>
    <w:rsid w:val="00DC4076"/>
    <w:rsid w:val="00DC5F7E"/>
    <w:rsid w:val="00DC6E45"/>
    <w:rsid w:val="00DC77B9"/>
    <w:rsid w:val="00DE7784"/>
    <w:rsid w:val="00DF59AF"/>
    <w:rsid w:val="00E0292A"/>
    <w:rsid w:val="00E070A5"/>
    <w:rsid w:val="00E10031"/>
    <w:rsid w:val="00E20A92"/>
    <w:rsid w:val="00E27F45"/>
    <w:rsid w:val="00E34B42"/>
    <w:rsid w:val="00E43614"/>
    <w:rsid w:val="00E43FBC"/>
    <w:rsid w:val="00E458AB"/>
    <w:rsid w:val="00E50FDC"/>
    <w:rsid w:val="00E55183"/>
    <w:rsid w:val="00E57388"/>
    <w:rsid w:val="00E71534"/>
    <w:rsid w:val="00E762EB"/>
    <w:rsid w:val="00E7731C"/>
    <w:rsid w:val="00E83192"/>
    <w:rsid w:val="00E8497D"/>
    <w:rsid w:val="00E86CC7"/>
    <w:rsid w:val="00E90DB6"/>
    <w:rsid w:val="00E96A44"/>
    <w:rsid w:val="00EA2384"/>
    <w:rsid w:val="00EA68A8"/>
    <w:rsid w:val="00EA6E95"/>
    <w:rsid w:val="00EB7458"/>
    <w:rsid w:val="00ED35D1"/>
    <w:rsid w:val="00EE18A0"/>
    <w:rsid w:val="00EE26EE"/>
    <w:rsid w:val="00EF0B5A"/>
    <w:rsid w:val="00EF6AD6"/>
    <w:rsid w:val="00F039F1"/>
    <w:rsid w:val="00F17D1E"/>
    <w:rsid w:val="00F20A52"/>
    <w:rsid w:val="00F245BB"/>
    <w:rsid w:val="00F33079"/>
    <w:rsid w:val="00F3541B"/>
    <w:rsid w:val="00F36F57"/>
    <w:rsid w:val="00F445FB"/>
    <w:rsid w:val="00F44672"/>
    <w:rsid w:val="00F62037"/>
    <w:rsid w:val="00F7608C"/>
    <w:rsid w:val="00F928F3"/>
    <w:rsid w:val="00F93662"/>
    <w:rsid w:val="00FA2C08"/>
    <w:rsid w:val="00FA3830"/>
    <w:rsid w:val="00FB1B50"/>
    <w:rsid w:val="00FB4114"/>
    <w:rsid w:val="00FC499F"/>
    <w:rsid w:val="00FD3394"/>
    <w:rsid w:val="00FD4357"/>
    <w:rsid w:val="00FE64C6"/>
    <w:rsid w:val="00FF16BF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A2384"/>
    <w:pPr>
      <w:keepNext/>
      <w:numPr>
        <w:numId w:val="27"/>
      </w:numPr>
      <w:suppressAutoHyphens w:val="0"/>
      <w:jc w:val="both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2384"/>
    <w:pPr>
      <w:keepNext/>
      <w:numPr>
        <w:ilvl w:val="1"/>
        <w:numId w:val="27"/>
      </w:numPr>
      <w:suppressAutoHyphens w:val="0"/>
      <w:spacing w:before="240" w:after="60"/>
      <w:jc w:val="both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A2384"/>
    <w:pPr>
      <w:keepNext/>
      <w:numPr>
        <w:ilvl w:val="2"/>
        <w:numId w:val="27"/>
      </w:numPr>
      <w:suppressAutoHyphens w:val="0"/>
      <w:spacing w:before="240" w:after="60"/>
      <w:jc w:val="both"/>
      <w:outlineLvl w:val="2"/>
    </w:pPr>
    <w:rPr>
      <w:rFonts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A2384"/>
    <w:pPr>
      <w:keepNext/>
      <w:numPr>
        <w:ilvl w:val="3"/>
        <w:numId w:val="27"/>
      </w:numPr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A2384"/>
    <w:pPr>
      <w:numPr>
        <w:ilvl w:val="4"/>
        <w:numId w:val="27"/>
      </w:num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A2384"/>
    <w:pPr>
      <w:numPr>
        <w:ilvl w:val="5"/>
        <w:numId w:val="27"/>
      </w:num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A2384"/>
    <w:pPr>
      <w:numPr>
        <w:ilvl w:val="6"/>
        <w:numId w:val="27"/>
      </w:numPr>
      <w:suppressAutoHyphens w:val="0"/>
      <w:spacing w:before="240" w:after="60"/>
      <w:jc w:val="both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A2384"/>
    <w:pPr>
      <w:numPr>
        <w:ilvl w:val="7"/>
        <w:numId w:val="27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384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2384"/>
    <w:rPr>
      <w:rFonts w:ascii="Times New Roman" w:hAnsi="Times New Roman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A2384"/>
    <w:rPr>
      <w:rFonts w:ascii="Times New Roman" w:hAnsi="Times New Roman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EA238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EA238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EA238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EA238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2384"/>
    <w:rPr>
      <w:rFonts w:ascii="Times New Roman" w:hAnsi="Times New Roman" w:cs="Times New Roman"/>
      <w:i/>
      <w:iCs/>
      <w:sz w:val="24"/>
      <w:szCs w:val="24"/>
    </w:rPr>
  </w:style>
  <w:style w:type="character" w:styleId="Hypertextovodkaz">
    <w:name w:val="Hyperlink"/>
    <w:uiPriority w:val="99"/>
    <w:semiHidden/>
    <w:rsid w:val="0042122B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42122B"/>
    <w:rPr>
      <w:rFonts w:ascii="Arial" w:hAnsi="Arial" w:cs="Arial"/>
      <w:sz w:val="20"/>
      <w:szCs w:val="20"/>
      <w:lang w:eastAsia="ar-SA" w:bidi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uiPriority w:val="99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2122B"/>
    <w:rPr>
      <w:rFonts w:ascii="Times New Roman" w:hAnsi="Times New Roman" w:cs="Times New Roman"/>
      <w:sz w:val="16"/>
      <w:szCs w:val="16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21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uiPriority w:val="99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uiPriority w:val="99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uiPriority w:val="99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uiPriority w:val="99"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42122B"/>
    <w:pPr>
      <w:ind w:left="708"/>
    </w:pPr>
  </w:style>
  <w:style w:type="paragraph" w:customStyle="1" w:styleId="Standard">
    <w:name w:val="Standard"/>
    <w:uiPriority w:val="99"/>
    <w:rsid w:val="0042122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rsid w:val="00EA68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68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68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68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68A8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531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D522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97621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97621"/>
    <w:rPr>
      <w:rFonts w:cs="Times New Roman"/>
      <w:vertAlign w:val="superscript"/>
    </w:rPr>
  </w:style>
  <w:style w:type="paragraph" w:customStyle="1" w:styleId="StylNadpis9TunKurzva">
    <w:name w:val="Styl Nadpis 9 + Tučné Kurzíva"/>
    <w:basedOn w:val="Normln"/>
    <w:uiPriority w:val="99"/>
    <w:rsid w:val="00EA2384"/>
    <w:pPr>
      <w:numPr>
        <w:ilvl w:val="8"/>
        <w:numId w:val="27"/>
      </w:numPr>
      <w:suppressAutoHyphens w:val="0"/>
      <w:jc w:val="both"/>
    </w:pPr>
    <w:rPr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EF0B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0B5A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A2384"/>
    <w:pPr>
      <w:keepNext/>
      <w:numPr>
        <w:numId w:val="27"/>
      </w:numPr>
      <w:suppressAutoHyphens w:val="0"/>
      <w:jc w:val="both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2384"/>
    <w:pPr>
      <w:keepNext/>
      <w:numPr>
        <w:ilvl w:val="1"/>
        <w:numId w:val="27"/>
      </w:numPr>
      <w:suppressAutoHyphens w:val="0"/>
      <w:spacing w:before="240" w:after="60"/>
      <w:jc w:val="both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A2384"/>
    <w:pPr>
      <w:keepNext/>
      <w:numPr>
        <w:ilvl w:val="2"/>
        <w:numId w:val="27"/>
      </w:numPr>
      <w:suppressAutoHyphens w:val="0"/>
      <w:spacing w:before="240" w:after="60"/>
      <w:jc w:val="both"/>
      <w:outlineLvl w:val="2"/>
    </w:pPr>
    <w:rPr>
      <w:rFonts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A2384"/>
    <w:pPr>
      <w:keepNext/>
      <w:numPr>
        <w:ilvl w:val="3"/>
        <w:numId w:val="27"/>
      </w:numPr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A2384"/>
    <w:pPr>
      <w:numPr>
        <w:ilvl w:val="4"/>
        <w:numId w:val="27"/>
      </w:num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A2384"/>
    <w:pPr>
      <w:numPr>
        <w:ilvl w:val="5"/>
        <w:numId w:val="27"/>
      </w:numPr>
      <w:suppressAutoHyphens w:val="0"/>
      <w:spacing w:before="240" w:after="60"/>
      <w:jc w:val="both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A2384"/>
    <w:pPr>
      <w:numPr>
        <w:ilvl w:val="6"/>
        <w:numId w:val="27"/>
      </w:numPr>
      <w:suppressAutoHyphens w:val="0"/>
      <w:spacing w:before="240" w:after="60"/>
      <w:jc w:val="both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A2384"/>
    <w:pPr>
      <w:numPr>
        <w:ilvl w:val="7"/>
        <w:numId w:val="27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384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2384"/>
    <w:rPr>
      <w:rFonts w:ascii="Times New Roman" w:hAnsi="Times New Roman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A2384"/>
    <w:rPr>
      <w:rFonts w:ascii="Times New Roman" w:hAnsi="Times New Roman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EA238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EA238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EA2384"/>
    <w:rPr>
      <w:rFonts w:ascii="Times New Roman" w:hAnsi="Times New Roman" w:cs="Times New Roman"/>
      <w:b/>
      <w:bCs/>
    </w:rPr>
  </w:style>
  <w:style w:type="character" w:customStyle="1" w:styleId="Nadpis7Char">
    <w:name w:val="Nadpis 7 Char"/>
    <w:link w:val="Nadpis7"/>
    <w:uiPriority w:val="99"/>
    <w:locked/>
    <w:rsid w:val="00EA238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2384"/>
    <w:rPr>
      <w:rFonts w:ascii="Times New Roman" w:hAnsi="Times New Roman" w:cs="Times New Roman"/>
      <w:i/>
      <w:iCs/>
      <w:sz w:val="24"/>
      <w:szCs w:val="24"/>
    </w:rPr>
  </w:style>
  <w:style w:type="character" w:styleId="Hypertextovodkaz">
    <w:name w:val="Hyperlink"/>
    <w:uiPriority w:val="99"/>
    <w:semiHidden/>
    <w:rsid w:val="0042122B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42122B"/>
    <w:rPr>
      <w:rFonts w:ascii="Arial" w:hAnsi="Arial" w:cs="Arial"/>
      <w:sz w:val="20"/>
      <w:szCs w:val="20"/>
      <w:lang w:eastAsia="ar-SA" w:bidi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uiPriority w:val="99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2122B"/>
    <w:rPr>
      <w:rFonts w:ascii="Times New Roman" w:hAnsi="Times New Roman" w:cs="Times New Roman"/>
      <w:sz w:val="16"/>
      <w:szCs w:val="16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locked/>
    <w:rsid w:val="004212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21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uiPriority w:val="99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uiPriority w:val="99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uiPriority w:val="99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uiPriority w:val="99"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42122B"/>
    <w:pPr>
      <w:ind w:left="708"/>
    </w:pPr>
  </w:style>
  <w:style w:type="paragraph" w:customStyle="1" w:styleId="Standard">
    <w:name w:val="Standard"/>
    <w:uiPriority w:val="99"/>
    <w:rsid w:val="0042122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rsid w:val="00EA68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68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68A8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68A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68A8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531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D522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97621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97621"/>
    <w:rPr>
      <w:rFonts w:cs="Times New Roman"/>
      <w:vertAlign w:val="superscript"/>
    </w:rPr>
  </w:style>
  <w:style w:type="paragraph" w:customStyle="1" w:styleId="StylNadpis9TunKurzva">
    <w:name w:val="Styl Nadpis 9 + Tučné Kurzíva"/>
    <w:basedOn w:val="Normln"/>
    <w:uiPriority w:val="99"/>
    <w:rsid w:val="00EA2384"/>
    <w:pPr>
      <w:numPr>
        <w:ilvl w:val="8"/>
        <w:numId w:val="27"/>
      </w:numPr>
      <w:suppressAutoHyphens w:val="0"/>
      <w:jc w:val="both"/>
    </w:pPr>
    <w:rPr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EF0B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0B5A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Lapin</dc:creator>
  <cp:lastModifiedBy>Oem</cp:lastModifiedBy>
  <cp:revision>5</cp:revision>
  <cp:lastPrinted>2022-11-04T12:00:00Z</cp:lastPrinted>
  <dcterms:created xsi:type="dcterms:W3CDTF">2022-11-09T08:05:00Z</dcterms:created>
  <dcterms:modified xsi:type="dcterms:W3CDTF">2022-11-09T08:17:00Z</dcterms:modified>
</cp:coreProperties>
</file>